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582A4" w14:textId="246331B0" w:rsidR="00BC6E1F" w:rsidRDefault="00234308" w:rsidP="00EF50B2">
      <w:pPr>
        <w:pBdr>
          <w:top w:val="nil"/>
          <w:left w:val="nil"/>
          <w:bottom w:val="nil"/>
          <w:right w:val="nil"/>
          <w:between w:val="nil"/>
        </w:pBdr>
        <w:tabs>
          <w:tab w:val="left" w:pos="2114"/>
        </w:tabs>
        <w:jc w:val="center"/>
        <w:rPr>
          <w:rFonts w:ascii="SassoonCRInfant" w:hAnsi="SassoonCRInfant"/>
          <w:sz w:val="28"/>
          <w:u w:val="single"/>
        </w:rPr>
      </w:pPr>
      <w:r w:rsidRPr="00234308">
        <w:rPr>
          <w:rFonts w:ascii="SassoonCRInfant" w:hAnsi="SassoonCRInfant"/>
          <w:sz w:val="28"/>
          <w:u w:val="single"/>
        </w:rPr>
        <w:t xml:space="preserve">Christ Church </w:t>
      </w:r>
      <w:r w:rsidR="00BC6E1F" w:rsidRPr="00234308">
        <w:rPr>
          <w:rFonts w:ascii="SassoonCRInfant" w:hAnsi="SassoonCRInfant"/>
          <w:sz w:val="28"/>
          <w:u w:val="single"/>
        </w:rPr>
        <w:t>Play Policy</w:t>
      </w:r>
    </w:p>
    <w:p w14:paraId="0C75FB3E" w14:textId="66C81E92" w:rsidR="002365A8" w:rsidRPr="00234308" w:rsidRDefault="002365A8" w:rsidP="00EF50B2">
      <w:pPr>
        <w:pBdr>
          <w:top w:val="nil"/>
          <w:left w:val="nil"/>
          <w:bottom w:val="nil"/>
          <w:right w:val="nil"/>
          <w:between w:val="nil"/>
        </w:pBdr>
        <w:tabs>
          <w:tab w:val="left" w:pos="2114"/>
        </w:tabs>
        <w:jc w:val="center"/>
        <w:rPr>
          <w:rFonts w:ascii="SassoonCRInfant" w:hAnsi="SassoonCRInfant"/>
          <w:sz w:val="28"/>
          <w:u w:val="single"/>
        </w:rPr>
      </w:pPr>
      <w:r>
        <w:rPr>
          <w:noProof/>
        </w:rPr>
        <w:drawing>
          <wp:anchor distT="0" distB="0" distL="114300" distR="114300" simplePos="0" relativeHeight="251658240" behindDoc="0" locked="0" layoutInCell="1" allowOverlap="1" wp14:anchorId="2649B2B7" wp14:editId="09DE9123">
            <wp:simplePos x="0" y="0"/>
            <wp:positionH relativeFrom="margin">
              <wp:align>center</wp:align>
            </wp:positionH>
            <wp:positionV relativeFrom="paragraph">
              <wp:posOffset>148590</wp:posOffset>
            </wp:positionV>
            <wp:extent cx="1162050" cy="1018356"/>
            <wp:effectExtent l="19050" t="19050" r="1905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62050" cy="1018356"/>
                    </a:xfrm>
                    <a:prstGeom prst="rect">
                      <a:avLst/>
                    </a:prstGeom>
                    <a:ln w="22225">
                      <a:solidFill>
                        <a:schemeClr val="tx1"/>
                      </a:solidFill>
                    </a:ln>
                  </pic:spPr>
                </pic:pic>
              </a:graphicData>
            </a:graphic>
          </wp:anchor>
        </w:drawing>
      </w:r>
    </w:p>
    <w:p w14:paraId="1454B276" w14:textId="0FA23B3C" w:rsidR="00BC6E1F" w:rsidRDefault="00BC6E1F" w:rsidP="002F7AAA">
      <w:pPr>
        <w:pBdr>
          <w:top w:val="nil"/>
          <w:left w:val="nil"/>
          <w:bottom w:val="nil"/>
          <w:right w:val="nil"/>
          <w:between w:val="nil"/>
        </w:pBdr>
        <w:tabs>
          <w:tab w:val="left" w:pos="2114"/>
        </w:tabs>
        <w:rPr>
          <w:rFonts w:ascii="SassoonCRInfant" w:hAnsi="SassoonCRInfant"/>
        </w:rPr>
      </w:pPr>
    </w:p>
    <w:p w14:paraId="5DC717F4" w14:textId="39EEDD75" w:rsidR="002365A8" w:rsidRDefault="002365A8" w:rsidP="002F7AAA">
      <w:pPr>
        <w:pBdr>
          <w:top w:val="nil"/>
          <w:left w:val="nil"/>
          <w:bottom w:val="nil"/>
          <w:right w:val="nil"/>
          <w:between w:val="nil"/>
        </w:pBdr>
        <w:tabs>
          <w:tab w:val="left" w:pos="2114"/>
        </w:tabs>
        <w:rPr>
          <w:rFonts w:ascii="SassoonCRInfant" w:hAnsi="SassoonCRInfant"/>
        </w:rPr>
      </w:pPr>
    </w:p>
    <w:p w14:paraId="1BB2A7F9" w14:textId="2FE2C676" w:rsidR="002365A8" w:rsidRDefault="002365A8" w:rsidP="002F7AAA">
      <w:pPr>
        <w:pBdr>
          <w:top w:val="nil"/>
          <w:left w:val="nil"/>
          <w:bottom w:val="nil"/>
          <w:right w:val="nil"/>
          <w:between w:val="nil"/>
        </w:pBdr>
        <w:tabs>
          <w:tab w:val="left" w:pos="2114"/>
        </w:tabs>
        <w:rPr>
          <w:rFonts w:ascii="SassoonCRInfant" w:hAnsi="SassoonCRInfant"/>
        </w:rPr>
      </w:pPr>
    </w:p>
    <w:p w14:paraId="29E46FE4" w14:textId="6E3DBDE2" w:rsidR="002365A8" w:rsidRDefault="002365A8" w:rsidP="002F7AAA">
      <w:pPr>
        <w:pBdr>
          <w:top w:val="nil"/>
          <w:left w:val="nil"/>
          <w:bottom w:val="nil"/>
          <w:right w:val="nil"/>
          <w:between w:val="nil"/>
        </w:pBdr>
        <w:tabs>
          <w:tab w:val="left" w:pos="2114"/>
        </w:tabs>
        <w:rPr>
          <w:rFonts w:ascii="SassoonCRInfant" w:hAnsi="SassoonCRInfant"/>
        </w:rPr>
      </w:pPr>
    </w:p>
    <w:p w14:paraId="51AA8AAD" w14:textId="77777777" w:rsidR="002365A8" w:rsidRDefault="002365A8" w:rsidP="002F7AAA">
      <w:pPr>
        <w:pBdr>
          <w:top w:val="nil"/>
          <w:left w:val="nil"/>
          <w:bottom w:val="nil"/>
          <w:right w:val="nil"/>
          <w:between w:val="nil"/>
        </w:pBdr>
        <w:tabs>
          <w:tab w:val="left" w:pos="2114"/>
        </w:tabs>
        <w:rPr>
          <w:rFonts w:ascii="SassoonCRInfant" w:hAnsi="SassoonCRInfant"/>
        </w:rPr>
      </w:pPr>
    </w:p>
    <w:p w14:paraId="4CDCBDF0" w14:textId="77777777" w:rsidR="002365A8" w:rsidRPr="00234308" w:rsidRDefault="002365A8" w:rsidP="002F7AAA">
      <w:pPr>
        <w:pBdr>
          <w:top w:val="nil"/>
          <w:left w:val="nil"/>
          <w:bottom w:val="nil"/>
          <w:right w:val="nil"/>
          <w:between w:val="nil"/>
        </w:pBdr>
        <w:tabs>
          <w:tab w:val="left" w:pos="2114"/>
        </w:tabs>
        <w:rPr>
          <w:rFonts w:ascii="SassoonCRInfant" w:hAnsi="SassoonCRInfant"/>
        </w:rPr>
      </w:pPr>
    </w:p>
    <w:p w14:paraId="14F2D5FB" w14:textId="77777777" w:rsidR="00A1314B" w:rsidRPr="00234308" w:rsidRDefault="00BC6E1F" w:rsidP="00674095">
      <w:pPr>
        <w:pStyle w:val="ListParagraph"/>
        <w:numPr>
          <w:ilvl w:val="0"/>
          <w:numId w:val="8"/>
        </w:numPr>
        <w:pBdr>
          <w:top w:val="nil"/>
          <w:left w:val="nil"/>
          <w:bottom w:val="nil"/>
          <w:right w:val="nil"/>
          <w:between w:val="nil"/>
        </w:pBdr>
        <w:tabs>
          <w:tab w:val="left" w:pos="2114"/>
        </w:tabs>
        <w:rPr>
          <w:rFonts w:ascii="SassoonCRInfant" w:hAnsi="SassoonCRInfant"/>
          <w:b/>
          <w:u w:val="single"/>
        </w:rPr>
      </w:pPr>
      <w:r w:rsidRPr="00234308">
        <w:rPr>
          <w:rFonts w:ascii="SassoonCRInfant" w:hAnsi="SassoonCRInfant"/>
          <w:b/>
          <w:u w:val="single"/>
        </w:rPr>
        <w:t>Commitment and Rationale</w:t>
      </w:r>
      <w:bookmarkStart w:id="0" w:name="_GoBack"/>
      <w:bookmarkEnd w:id="0"/>
    </w:p>
    <w:p w14:paraId="42A3DB1F" w14:textId="342F483B" w:rsidR="00BC6E1F" w:rsidRPr="00234308" w:rsidRDefault="00BC6E1F" w:rsidP="00A1314B">
      <w:pPr>
        <w:pStyle w:val="ListParagraph"/>
        <w:pBdr>
          <w:top w:val="nil"/>
          <w:left w:val="nil"/>
          <w:bottom w:val="nil"/>
          <w:right w:val="nil"/>
          <w:between w:val="nil"/>
        </w:pBdr>
        <w:tabs>
          <w:tab w:val="left" w:pos="2114"/>
        </w:tabs>
        <w:rPr>
          <w:rFonts w:ascii="SassoonCRInfant" w:hAnsi="SassoonCRInfant"/>
          <w:b/>
          <w:u w:val="single"/>
        </w:rPr>
      </w:pPr>
      <w:r w:rsidRPr="00234308">
        <w:rPr>
          <w:rFonts w:ascii="SassoonCRInfant" w:hAnsi="SassoonCRInfant"/>
          <w:b/>
          <w:u w:val="single"/>
        </w:rPr>
        <w:t xml:space="preserve"> </w:t>
      </w:r>
    </w:p>
    <w:p w14:paraId="3BCAC271" w14:textId="56A83A9F" w:rsidR="00E82C52" w:rsidRPr="004E042E" w:rsidRDefault="003C44ED" w:rsidP="004E042E">
      <w:pPr>
        <w:pBdr>
          <w:top w:val="nil"/>
          <w:left w:val="nil"/>
          <w:bottom w:val="nil"/>
          <w:right w:val="nil"/>
          <w:between w:val="nil"/>
        </w:pBdr>
        <w:tabs>
          <w:tab w:val="left" w:pos="2114"/>
        </w:tabs>
        <w:rPr>
          <w:rFonts w:ascii="SassoonCRInfant" w:hAnsi="SassoonCRInfant"/>
        </w:rPr>
      </w:pPr>
      <w:r w:rsidRPr="00234308">
        <w:rPr>
          <w:rFonts w:ascii="SassoonCRInfant" w:hAnsi="SassoonCRInfant"/>
        </w:rPr>
        <w:t>At Christ Chu</w:t>
      </w:r>
      <w:r w:rsidR="00152791" w:rsidRPr="00234308">
        <w:rPr>
          <w:rFonts w:ascii="SassoonCRInfant" w:hAnsi="SassoonCRInfant"/>
        </w:rPr>
        <w:t>rch, we believe play embraces</w:t>
      </w:r>
      <w:r w:rsidRPr="00234308">
        <w:rPr>
          <w:rFonts w:ascii="SassoonCRInfant" w:hAnsi="SassoonCRInfant"/>
        </w:rPr>
        <w:t xml:space="preserve"> our school vision </w:t>
      </w:r>
      <w:r w:rsidR="00564C64">
        <w:rPr>
          <w:rFonts w:ascii="SassoonCRInfant" w:hAnsi="SassoonCRInfant"/>
        </w:rPr>
        <w:t>‘Together we learn, t</w:t>
      </w:r>
      <w:r w:rsidR="008A7A98" w:rsidRPr="00234308">
        <w:rPr>
          <w:rFonts w:ascii="SassoonCRInfant" w:hAnsi="SassoonCRInfant"/>
        </w:rPr>
        <w:t>ogether we grow</w:t>
      </w:r>
      <w:r w:rsidR="00564C64">
        <w:rPr>
          <w:rFonts w:ascii="SassoonCRInfant" w:hAnsi="SassoonCRInfant"/>
        </w:rPr>
        <w:t>, t</w:t>
      </w:r>
      <w:r w:rsidRPr="00234308">
        <w:rPr>
          <w:rFonts w:ascii="SassoonCRInfant" w:hAnsi="SassoonCRInfant"/>
        </w:rPr>
        <w:t>ogether we flourish’</w:t>
      </w:r>
      <w:r w:rsidR="00CF55F5">
        <w:rPr>
          <w:rFonts w:ascii="SassoonCRInfant" w:hAnsi="SassoonCRInfant"/>
        </w:rPr>
        <w:t>. In play children</w:t>
      </w:r>
      <w:r w:rsidR="008A7A98" w:rsidRPr="00234308">
        <w:rPr>
          <w:rFonts w:ascii="SassoonCRInfant" w:hAnsi="SassoonCRInfant"/>
        </w:rPr>
        <w:t xml:space="preserve"> </w:t>
      </w:r>
      <w:r w:rsidR="008A7A98" w:rsidRPr="00234308">
        <w:rPr>
          <w:rFonts w:ascii="SassoonCRInfant" w:hAnsi="SassoonCRInfant"/>
          <w:b/>
        </w:rPr>
        <w:t>learn</w:t>
      </w:r>
      <w:r w:rsidR="00CF55F5">
        <w:rPr>
          <w:rFonts w:ascii="SassoonCRInfant" w:hAnsi="SassoonCRInfant"/>
        </w:rPr>
        <w:t xml:space="preserve"> about themselves and the World around them</w:t>
      </w:r>
      <w:r w:rsidR="008A7A98" w:rsidRPr="00234308">
        <w:rPr>
          <w:rFonts w:ascii="SassoonCRInfant" w:hAnsi="SassoonCRInfant"/>
        </w:rPr>
        <w:t xml:space="preserve">; in </w:t>
      </w:r>
      <w:r w:rsidR="00CF55F5">
        <w:rPr>
          <w:rFonts w:ascii="SassoonCRInfant" w:hAnsi="SassoonCRInfant"/>
        </w:rPr>
        <w:t>play they</w:t>
      </w:r>
      <w:r w:rsidRPr="00234308">
        <w:rPr>
          <w:rFonts w:ascii="SassoonCRInfant" w:hAnsi="SassoonCRInfant"/>
        </w:rPr>
        <w:t xml:space="preserve"> </w:t>
      </w:r>
      <w:r w:rsidRPr="00234308">
        <w:rPr>
          <w:rFonts w:ascii="SassoonCRInfant" w:hAnsi="SassoonCRInfant"/>
          <w:b/>
        </w:rPr>
        <w:t>grow</w:t>
      </w:r>
      <w:r w:rsidRPr="00234308">
        <w:rPr>
          <w:rFonts w:ascii="SassoonCRInfant" w:hAnsi="SassoonCRInfant"/>
        </w:rPr>
        <w:t xml:space="preserve"> socially, emotionally, physic</w:t>
      </w:r>
      <w:r w:rsidR="00CF55F5">
        <w:rPr>
          <w:rFonts w:ascii="SassoonCRInfant" w:hAnsi="SassoonCRInfant"/>
        </w:rPr>
        <w:t>ally and cognitively; in play children</w:t>
      </w:r>
      <w:r w:rsidRPr="00234308">
        <w:rPr>
          <w:rFonts w:ascii="SassoonCRInfant" w:hAnsi="SassoonCRInfant"/>
        </w:rPr>
        <w:t xml:space="preserve"> </w:t>
      </w:r>
      <w:r w:rsidRPr="00234308">
        <w:rPr>
          <w:rFonts w:ascii="SassoonCRInfant" w:hAnsi="SassoonCRInfant"/>
          <w:b/>
        </w:rPr>
        <w:t>flourish</w:t>
      </w:r>
      <w:r w:rsidR="00CF55F5">
        <w:rPr>
          <w:rFonts w:ascii="SassoonCRInfant" w:hAnsi="SassoonCRInfant"/>
        </w:rPr>
        <w:t xml:space="preserve"> into</w:t>
      </w:r>
      <w:r w:rsidR="00564C64">
        <w:rPr>
          <w:rFonts w:ascii="SassoonCRInfant" w:hAnsi="SassoonCRInfant"/>
        </w:rPr>
        <w:t xml:space="preserve"> </w:t>
      </w:r>
      <w:r w:rsidR="00CF55F5">
        <w:rPr>
          <w:rFonts w:ascii="SassoonCRInfant" w:hAnsi="SassoonCRInfant"/>
        </w:rPr>
        <w:t xml:space="preserve">our future </w:t>
      </w:r>
      <w:r w:rsidRPr="00234308">
        <w:rPr>
          <w:rFonts w:ascii="SassoonCRInfant" w:hAnsi="SassoonCRInfant"/>
        </w:rPr>
        <w:t>archi</w:t>
      </w:r>
      <w:r w:rsidR="00CF55F5">
        <w:rPr>
          <w:rFonts w:ascii="SassoonCRInfant" w:hAnsi="SassoonCRInfant"/>
        </w:rPr>
        <w:t xml:space="preserve">tects, </w:t>
      </w:r>
      <w:r w:rsidRPr="00234308">
        <w:rPr>
          <w:rFonts w:ascii="SassoonCRInfant" w:hAnsi="SassoonCRInfant"/>
        </w:rPr>
        <w:t>musicians</w:t>
      </w:r>
      <w:r w:rsidR="00CF55F5">
        <w:rPr>
          <w:rFonts w:ascii="SassoonCRInfant" w:hAnsi="SassoonCRInfant"/>
        </w:rPr>
        <w:t xml:space="preserve">, artists and </w:t>
      </w:r>
      <w:r w:rsidR="004E042E">
        <w:rPr>
          <w:rFonts w:ascii="SassoonCRInfant" w:hAnsi="SassoonCRInfant"/>
        </w:rPr>
        <w:t xml:space="preserve">chefs. </w:t>
      </w:r>
      <w:r w:rsidR="00452A41" w:rsidRPr="00234308">
        <w:rPr>
          <w:rFonts w:ascii="SassoonCRInfant" w:hAnsi="SassoonCRInfant"/>
        </w:rPr>
        <w:t>Ultimately play helps our children to</w:t>
      </w:r>
      <w:r w:rsidRPr="00234308">
        <w:rPr>
          <w:rFonts w:ascii="SassoonCRInfant" w:hAnsi="SassoonCRInfant"/>
          <w:b/>
        </w:rPr>
        <w:t xml:space="preserve"> flourish</w:t>
      </w:r>
      <w:r w:rsidRPr="00234308">
        <w:rPr>
          <w:rFonts w:ascii="SassoonCRInfant" w:hAnsi="SassoonCRInfant"/>
        </w:rPr>
        <w:t xml:space="preserve"> into fu</w:t>
      </w:r>
      <w:r w:rsidR="0062785B" w:rsidRPr="00234308">
        <w:rPr>
          <w:rFonts w:ascii="SassoonCRInfant" w:hAnsi="SassoonCRInfant"/>
        </w:rPr>
        <w:t>ture citizens of the World.</w:t>
      </w:r>
      <w:r w:rsidR="004E042E">
        <w:rPr>
          <w:rFonts w:ascii="SassoonCRInfant" w:hAnsi="SassoonCRInfant"/>
        </w:rPr>
        <w:t xml:space="preserve"> </w:t>
      </w:r>
      <w:r w:rsidR="008A7A98" w:rsidRPr="00234308">
        <w:rPr>
          <w:rFonts w:ascii="SassoonCRInfant" w:hAnsi="SassoonCRInfant"/>
        </w:rPr>
        <w:t>This is</w:t>
      </w:r>
      <w:r w:rsidR="00590FA1">
        <w:rPr>
          <w:rFonts w:ascii="SassoonCRInfant" w:hAnsi="SassoonCRInfant"/>
        </w:rPr>
        <w:t xml:space="preserve"> why </w:t>
      </w:r>
      <w:r w:rsidR="00E82C52" w:rsidRPr="00234308">
        <w:rPr>
          <w:rFonts w:ascii="SassoonCRInfant" w:hAnsi="SassoonCRInfant"/>
        </w:rPr>
        <w:t xml:space="preserve">we are committed to ensuring </w:t>
      </w:r>
      <w:r w:rsidR="00EF50B2" w:rsidRPr="00234308">
        <w:rPr>
          <w:rFonts w:ascii="SassoonCRInfant" w:hAnsi="SassoonCRInfant"/>
        </w:rPr>
        <w:t xml:space="preserve">that </w:t>
      </w:r>
      <w:r w:rsidR="008A7A98" w:rsidRPr="00234308">
        <w:rPr>
          <w:rFonts w:ascii="SassoonCRInfant" w:hAnsi="SassoonCRInfant"/>
        </w:rPr>
        <w:t xml:space="preserve">we have </w:t>
      </w:r>
      <w:r w:rsidR="00452A41" w:rsidRPr="00234308">
        <w:rPr>
          <w:rFonts w:ascii="SassoonCRInfant" w:hAnsi="SassoonCRInfant"/>
        </w:rPr>
        <w:t xml:space="preserve">high </w:t>
      </w:r>
      <w:r w:rsidR="00E82C52" w:rsidRPr="00234308">
        <w:rPr>
          <w:rFonts w:ascii="SassoonCRInfant" w:hAnsi="SassoonCRInfant"/>
        </w:rPr>
        <w:t>quality play opportunities that are available to all our children</w:t>
      </w:r>
      <w:r w:rsidR="00564C64">
        <w:rPr>
          <w:rFonts w:ascii="SassoonCRInfant" w:hAnsi="SassoonCRInfant"/>
        </w:rPr>
        <w:t xml:space="preserve"> regardless of diversity</w:t>
      </w:r>
      <w:r w:rsidR="00E82C52" w:rsidRPr="00234308">
        <w:rPr>
          <w:rFonts w:ascii="SassoonCRInfant" w:hAnsi="SassoonCRInfant"/>
        </w:rPr>
        <w:t>.</w:t>
      </w:r>
      <w:r w:rsidR="0062785B" w:rsidRPr="00234308">
        <w:rPr>
          <w:rFonts w:ascii="SassoonCRInfant" w:hAnsi="SassoonCRInfant"/>
        </w:rPr>
        <w:t xml:space="preserve"> </w:t>
      </w:r>
      <w:r w:rsidR="00590FA1" w:rsidRPr="00B758E2">
        <w:rPr>
          <w:rFonts w:ascii="SassoonCRInfant" w:hAnsi="SassoonCRInfant"/>
        </w:rPr>
        <w:t xml:space="preserve">During seven years at primary school children </w:t>
      </w:r>
      <w:r w:rsidR="004E042E">
        <w:rPr>
          <w:rFonts w:ascii="SassoonCRInfant" w:hAnsi="SassoonCRInfant"/>
        </w:rPr>
        <w:t xml:space="preserve">on average </w:t>
      </w:r>
      <w:r w:rsidR="00590FA1" w:rsidRPr="00B758E2">
        <w:rPr>
          <w:rFonts w:ascii="SassoonCRInfant" w:hAnsi="SassoonCRInfant"/>
        </w:rPr>
        <w:t xml:space="preserve">have 1.4 years of play. With this in mind, our mission </w:t>
      </w:r>
      <w:r w:rsidR="00590FA1" w:rsidRPr="00852E66">
        <w:rPr>
          <w:rFonts w:ascii="SassoonCRInfant" w:hAnsi="SassoonCRInfant"/>
        </w:rPr>
        <w:t>has to be</w:t>
      </w:r>
      <w:r w:rsidR="00590FA1" w:rsidRPr="00B758E2">
        <w:rPr>
          <w:rFonts w:ascii="SassoonCRInfant" w:hAnsi="SassoonCRInfant"/>
        </w:rPr>
        <w:t xml:space="preserve"> to ensure that </w:t>
      </w:r>
      <w:r w:rsidR="00590FA1" w:rsidRPr="00B758E2">
        <w:rPr>
          <w:rFonts w:ascii="SassoonCRInfant" w:hAnsi="SassoonCRInfant"/>
          <w:b/>
        </w:rPr>
        <w:t xml:space="preserve">every </w:t>
      </w:r>
      <w:r w:rsidR="00590FA1" w:rsidRPr="00B758E2">
        <w:rPr>
          <w:rFonts w:ascii="SassoonCRInfant" w:hAnsi="SassoonCRInfant"/>
        </w:rPr>
        <w:t xml:space="preserve">child experiences a happy playtime </w:t>
      </w:r>
      <w:r w:rsidR="00590FA1" w:rsidRPr="00B758E2">
        <w:rPr>
          <w:rFonts w:ascii="SassoonCRInfant" w:hAnsi="SassoonCRInfant"/>
          <w:b/>
        </w:rPr>
        <w:t>every</w:t>
      </w:r>
      <w:r w:rsidR="00590FA1" w:rsidRPr="00B758E2">
        <w:rPr>
          <w:rFonts w:ascii="SassoonCRInfant" w:hAnsi="SassoonCRInfant"/>
        </w:rPr>
        <w:t xml:space="preserve"> day.</w:t>
      </w:r>
    </w:p>
    <w:p w14:paraId="6072DDB1" w14:textId="77777777" w:rsidR="00E82C52" w:rsidRPr="00234308" w:rsidRDefault="00E82C52" w:rsidP="00E82C52">
      <w:pPr>
        <w:pBdr>
          <w:top w:val="nil"/>
          <w:left w:val="nil"/>
          <w:bottom w:val="nil"/>
          <w:right w:val="nil"/>
          <w:between w:val="nil"/>
        </w:pBdr>
        <w:tabs>
          <w:tab w:val="left" w:pos="2114"/>
        </w:tabs>
        <w:rPr>
          <w:rFonts w:ascii="SassoonCRInfant" w:hAnsi="SassoonCRInfant"/>
        </w:rPr>
      </w:pPr>
    </w:p>
    <w:p w14:paraId="46AFCA45" w14:textId="5EB609D9" w:rsidR="00674095" w:rsidRPr="00234308" w:rsidRDefault="00452A41" w:rsidP="00674095">
      <w:pPr>
        <w:rPr>
          <w:rFonts w:ascii="SassoonCRInfant" w:eastAsia="Calibri" w:hAnsi="SassoonCRInfant" w:cs="Calibri"/>
        </w:rPr>
      </w:pPr>
      <w:r w:rsidRPr="00234308">
        <w:rPr>
          <w:rFonts w:ascii="SassoonCRInfant" w:hAnsi="SassoonCRInfant"/>
        </w:rPr>
        <w:t xml:space="preserve">We share </w:t>
      </w:r>
      <w:r w:rsidR="00674095" w:rsidRPr="00234308">
        <w:rPr>
          <w:rFonts w:ascii="SassoonCRInfant" w:hAnsi="SassoonCRInfant"/>
        </w:rPr>
        <w:t xml:space="preserve">OPALS rational that </w:t>
      </w:r>
      <w:r w:rsidR="00674095" w:rsidRPr="00234308">
        <w:rPr>
          <w:rFonts w:ascii="SassoonCRInfant" w:eastAsia="Calibri" w:hAnsi="SassoonCRInfant" w:cs="Calibri"/>
        </w:rPr>
        <w:t xml:space="preserve">“… </w:t>
      </w:r>
      <w:r w:rsidR="00674095" w:rsidRPr="00234308">
        <w:rPr>
          <w:rFonts w:ascii="SassoonCRInfant" w:eastAsia="Calibri" w:hAnsi="SassoonCRInfant" w:cs="Calibri"/>
          <w:i/>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14:paraId="37994444" w14:textId="6B156977" w:rsidR="00BC6E1F" w:rsidRPr="00234308" w:rsidRDefault="00BC6E1F" w:rsidP="002F7AAA">
      <w:pPr>
        <w:pBdr>
          <w:top w:val="nil"/>
          <w:left w:val="nil"/>
          <w:bottom w:val="nil"/>
          <w:right w:val="nil"/>
          <w:between w:val="nil"/>
        </w:pBdr>
        <w:tabs>
          <w:tab w:val="left" w:pos="2114"/>
        </w:tabs>
        <w:rPr>
          <w:rFonts w:ascii="SassoonCRInfant" w:hAnsi="SassoonCRInfant"/>
        </w:rPr>
      </w:pPr>
    </w:p>
    <w:p w14:paraId="0298B008" w14:textId="457D65F4" w:rsidR="005A3F96" w:rsidRPr="00234308" w:rsidRDefault="005A3F96" w:rsidP="005A3F96">
      <w:pPr>
        <w:rPr>
          <w:rFonts w:ascii="SassoonCRInfant" w:eastAsia="Calibri" w:hAnsi="SassoonCRInfant" w:cs="Calibri"/>
        </w:rPr>
      </w:pPr>
    </w:p>
    <w:p w14:paraId="21B4B7A8" w14:textId="22C38D45" w:rsidR="005A3F96" w:rsidRPr="00234308" w:rsidRDefault="005A3F96" w:rsidP="00406F99">
      <w:pPr>
        <w:pStyle w:val="ListParagraph"/>
        <w:numPr>
          <w:ilvl w:val="0"/>
          <w:numId w:val="8"/>
        </w:numPr>
        <w:pBdr>
          <w:top w:val="nil"/>
          <w:left w:val="nil"/>
          <w:bottom w:val="nil"/>
          <w:right w:val="nil"/>
          <w:between w:val="nil"/>
        </w:pBdr>
        <w:rPr>
          <w:rFonts w:ascii="SassoonCRInfant" w:eastAsia="Calibri" w:hAnsi="SassoonCRInfant" w:cs="Calibri"/>
          <w:b/>
          <w:color w:val="000000"/>
          <w:u w:val="single"/>
        </w:rPr>
      </w:pPr>
      <w:r w:rsidRPr="00234308">
        <w:rPr>
          <w:rFonts w:ascii="SassoonCRInfant" w:eastAsia="Calibri" w:hAnsi="SassoonCRInfant" w:cs="Calibri"/>
          <w:b/>
          <w:color w:val="000000"/>
          <w:u w:val="single"/>
        </w:rPr>
        <w:t>Definition and value of play</w:t>
      </w:r>
    </w:p>
    <w:p w14:paraId="430F6350" w14:textId="77777777" w:rsidR="00406F99" w:rsidRPr="00234308" w:rsidRDefault="00406F99" w:rsidP="00406F99">
      <w:pPr>
        <w:pBdr>
          <w:top w:val="nil"/>
          <w:left w:val="nil"/>
          <w:bottom w:val="nil"/>
          <w:right w:val="nil"/>
          <w:between w:val="nil"/>
        </w:pBdr>
        <w:rPr>
          <w:rFonts w:ascii="SassoonCRInfant" w:eastAsia="Calibri" w:hAnsi="SassoonCRInfant" w:cs="Calibri"/>
          <w:b/>
          <w:color w:val="000000"/>
          <w:u w:val="single"/>
        </w:rPr>
      </w:pPr>
    </w:p>
    <w:p w14:paraId="0A793E28" w14:textId="0A74D352" w:rsidR="00EA0985" w:rsidRPr="00234308" w:rsidRDefault="00EA0985" w:rsidP="00EA0985">
      <w:pPr>
        <w:pBdr>
          <w:top w:val="nil"/>
          <w:left w:val="nil"/>
          <w:bottom w:val="nil"/>
          <w:right w:val="nil"/>
          <w:between w:val="nil"/>
        </w:pBdr>
        <w:rPr>
          <w:rFonts w:ascii="SassoonCRInfant" w:hAnsi="SassoonCRInfant"/>
        </w:rPr>
      </w:pPr>
      <w:r w:rsidRPr="00234308">
        <w:rPr>
          <w:rFonts w:ascii="SassoonCRInfant" w:hAnsi="SassoonCRInfant"/>
        </w:rPr>
        <w:t>Play is any freely chosen activity which a child finds intrinsically motivating and creative. It may or may not involve equipment or other people. It may be serious or light hearted. It may produce something or it may be done simply for its own sake. It allows children an opportunity to be creative and make decisions. Here at Christ Church we recognise that play may need to make a noise, get dirty, make a mess and sometimes be out of the direct gaze of adults. We believe the role of the adults is to support the play process. Children will also have the opportunity for ‘free range’ play within the school grounds.</w:t>
      </w:r>
    </w:p>
    <w:p w14:paraId="054BF76F" w14:textId="459DAD86" w:rsidR="005A3F96" w:rsidRPr="00234308" w:rsidRDefault="005A3F96" w:rsidP="005A3F96">
      <w:pPr>
        <w:rPr>
          <w:rFonts w:ascii="SassoonCRInfant" w:eastAsia="Calibri" w:hAnsi="SassoonCRInfant" w:cs="Calibri"/>
        </w:rPr>
      </w:pPr>
    </w:p>
    <w:p w14:paraId="4E60051C" w14:textId="6128D985" w:rsidR="005A3F96" w:rsidRPr="00234308" w:rsidRDefault="005A3F96" w:rsidP="005A3F96">
      <w:pPr>
        <w:rPr>
          <w:rFonts w:ascii="SassoonCRInfant" w:eastAsia="Calibri" w:hAnsi="SassoonCRInfant" w:cs="Calibri"/>
        </w:rPr>
      </w:pPr>
      <w:r w:rsidRPr="00234308">
        <w:rPr>
          <w:rFonts w:ascii="SassoonCRInfant" w:eastAsia="Calibri" w:hAnsi="SassoonCRInfant" w:cs="Calibri"/>
        </w:rPr>
        <w:t>We believe p</w:t>
      </w:r>
      <w:r w:rsidR="0062785B" w:rsidRPr="00234308">
        <w:rPr>
          <w:rFonts w:ascii="SassoonCRInfant" w:eastAsia="Calibri" w:hAnsi="SassoonCRInfant" w:cs="Calibri"/>
        </w:rPr>
        <w:t>lay has many benefits</w:t>
      </w:r>
      <w:r w:rsidRPr="00234308">
        <w:rPr>
          <w:rFonts w:ascii="SassoonCRInfant" w:eastAsia="Calibri" w:hAnsi="SassoonCRInfant" w:cs="Calibri"/>
        </w:rPr>
        <w:t>:</w:t>
      </w:r>
    </w:p>
    <w:p w14:paraId="54B0EE52" w14:textId="77777777" w:rsidR="005A3F96" w:rsidRPr="00234308" w:rsidRDefault="005A3F96" w:rsidP="005A3F96">
      <w:pPr>
        <w:rPr>
          <w:rFonts w:ascii="SassoonCRInfant" w:eastAsia="Calibri" w:hAnsi="SassoonCRInfant" w:cs="Calibri"/>
        </w:rPr>
      </w:pPr>
    </w:p>
    <w:p w14:paraId="22B38FE4" w14:textId="77777777" w:rsidR="005A3F96" w:rsidRPr="00234308" w:rsidRDefault="005A3F96"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t xml:space="preserve">Play is critical to children’s health and wellbeing, and essential for their physical, emotional, social, spiritual and intellectual development. </w:t>
      </w:r>
    </w:p>
    <w:p w14:paraId="5DA3D7F9" w14:textId="77777777" w:rsidR="005A3F96" w:rsidRPr="00234308" w:rsidRDefault="005A3F96"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t>Play enables children to explore the physical and social environment, as well as different concepts and ideas.</w:t>
      </w:r>
    </w:p>
    <w:p w14:paraId="71A1437F" w14:textId="77777777" w:rsidR="005A3F96" w:rsidRPr="00234308" w:rsidRDefault="005A3F96"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t>Play enhances children’s self-esteem and their understanding of others through freely chosen social interactions, within peer groups, with individuals, and within groups of different ages, abilities, interests, genders, ethnicities and cultures.</w:t>
      </w:r>
    </w:p>
    <w:p w14:paraId="52A74962" w14:textId="77777777" w:rsidR="005A3F96" w:rsidRPr="00234308" w:rsidRDefault="005A3F96"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t>Play requires ongoing communication and negotiation skills, enabling children to develop a balance between their right to act freely and their responsibilities to others.</w:t>
      </w:r>
    </w:p>
    <w:p w14:paraId="76B72451" w14:textId="77777777" w:rsidR="005A3F96" w:rsidRPr="00234308" w:rsidRDefault="005A3F96"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lastRenderedPageBreak/>
        <w:t>Play enables children to experience a wide range of emotions and develop their ability to cope with these, including sadness and happiness, rejection and acceptance, frustration and achievement, boredom and fascination, fear and confidence.</w:t>
      </w:r>
    </w:p>
    <w:p w14:paraId="6AF930F5" w14:textId="77777777" w:rsidR="005A3F96" w:rsidRPr="00234308" w:rsidRDefault="005A3F96"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t>Play encourages self-confidence and the ability to make choices, problem solve and to be creative.</w:t>
      </w:r>
    </w:p>
    <w:p w14:paraId="74D818D1" w14:textId="4ECDC8F5" w:rsidR="005A3F96" w:rsidRPr="00234308" w:rsidRDefault="005A3F96"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t>Play maintains children’s openness to learning, develops their capabilities and allows them to push the boundaries of what they can achieve.</w:t>
      </w:r>
    </w:p>
    <w:p w14:paraId="47A33492" w14:textId="124C7A44" w:rsidR="003C44ED" w:rsidRPr="00234308" w:rsidRDefault="003C44ED" w:rsidP="005A3F96">
      <w:pPr>
        <w:numPr>
          <w:ilvl w:val="0"/>
          <w:numId w:val="4"/>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color w:val="000000"/>
        </w:rPr>
        <w:t>Play facilitates our core values at Christ Church of Respect, Stewardship and Community.</w:t>
      </w:r>
    </w:p>
    <w:p w14:paraId="1AFB4D1C" w14:textId="77777777" w:rsidR="003C44ED" w:rsidRPr="00234308" w:rsidRDefault="003C44ED" w:rsidP="003C44ED">
      <w:pPr>
        <w:pBdr>
          <w:top w:val="nil"/>
          <w:left w:val="nil"/>
          <w:bottom w:val="nil"/>
          <w:right w:val="nil"/>
          <w:between w:val="nil"/>
        </w:pBdr>
        <w:ind w:left="567"/>
        <w:rPr>
          <w:rFonts w:ascii="SassoonCRInfant" w:eastAsia="Calibri" w:hAnsi="SassoonCRInfant" w:cs="Calibri"/>
        </w:rPr>
      </w:pPr>
    </w:p>
    <w:p w14:paraId="7B32A5A7" w14:textId="5598FC18" w:rsidR="00406F99" w:rsidRPr="00234308" w:rsidRDefault="005A3F96" w:rsidP="00406F99">
      <w:pPr>
        <w:pStyle w:val="ListParagraph"/>
        <w:numPr>
          <w:ilvl w:val="0"/>
          <w:numId w:val="8"/>
        </w:numPr>
        <w:pBdr>
          <w:top w:val="nil"/>
          <w:left w:val="nil"/>
          <w:bottom w:val="nil"/>
          <w:right w:val="nil"/>
          <w:between w:val="nil"/>
        </w:pBdr>
        <w:rPr>
          <w:rFonts w:ascii="SassoonCRInfant" w:eastAsia="Calibri" w:hAnsi="SassoonCRInfant" w:cs="Calibri"/>
          <w:b/>
          <w:color w:val="000000"/>
          <w:u w:val="single"/>
        </w:rPr>
      </w:pPr>
      <w:r w:rsidRPr="00234308">
        <w:rPr>
          <w:rFonts w:ascii="SassoonCRInfant" w:eastAsia="Calibri" w:hAnsi="SassoonCRInfant" w:cs="Calibri"/>
          <w:b/>
          <w:color w:val="000000"/>
          <w:u w:val="single"/>
        </w:rPr>
        <w:t>Aims</w:t>
      </w:r>
    </w:p>
    <w:p w14:paraId="690BF7BD" w14:textId="77777777" w:rsidR="00406F99" w:rsidRPr="00234308" w:rsidRDefault="00406F99" w:rsidP="00406F99">
      <w:pPr>
        <w:pBdr>
          <w:top w:val="nil"/>
          <w:left w:val="nil"/>
          <w:bottom w:val="nil"/>
          <w:right w:val="nil"/>
          <w:between w:val="nil"/>
        </w:pBdr>
        <w:ind w:left="360"/>
        <w:rPr>
          <w:rFonts w:ascii="SassoonCRInfant" w:eastAsia="Calibri" w:hAnsi="SassoonCRInfant" w:cs="Calibri"/>
          <w:b/>
          <w:color w:val="000000"/>
          <w:u w:val="single"/>
        </w:rPr>
      </w:pPr>
    </w:p>
    <w:p w14:paraId="4D9F2FD9" w14:textId="28F4790E" w:rsidR="006E2383" w:rsidRPr="00234308" w:rsidRDefault="006E2383" w:rsidP="006E2383">
      <w:pPr>
        <w:rPr>
          <w:rFonts w:ascii="SassoonCRInfant" w:hAnsi="SassoonCRInfant" w:cs="Arial"/>
        </w:rPr>
      </w:pPr>
      <w:r w:rsidRPr="004E042E">
        <w:rPr>
          <w:rFonts w:ascii="SassoonCRInfant" w:hAnsi="SassoonCRInfant" w:cs="Arial"/>
        </w:rPr>
        <w:t>At Christ Church our emphas</w:t>
      </w:r>
      <w:r w:rsidR="00406F99" w:rsidRPr="004E042E">
        <w:rPr>
          <w:rFonts w:ascii="SassoonCRInfant" w:hAnsi="SassoonCRInfant" w:cs="Arial"/>
        </w:rPr>
        <w:t>is</w:t>
      </w:r>
      <w:r w:rsidRPr="004E042E">
        <w:rPr>
          <w:rFonts w:ascii="SassoonCRInfant" w:hAnsi="SassoonCRInfant" w:cs="Arial"/>
        </w:rPr>
        <w:t xml:space="preserve"> on developing and nurturing the whole child is a fundamental part of the education we provide.</w:t>
      </w:r>
      <w:r w:rsidRPr="00234308">
        <w:rPr>
          <w:rFonts w:ascii="SassoonCRInfant" w:hAnsi="SassoonCRInfant" w:cs="Arial"/>
          <w:color w:val="565656"/>
        </w:rPr>
        <w:t xml:space="preserve"> </w:t>
      </w:r>
      <w:r w:rsidR="00152791" w:rsidRPr="00234308">
        <w:rPr>
          <w:rFonts w:ascii="SassoonCRInfant" w:eastAsia="Calibri" w:hAnsi="SassoonCRInfant" w:cs="Calibri"/>
        </w:rPr>
        <w:t xml:space="preserve">We therefore aim </w:t>
      </w:r>
      <w:r w:rsidRPr="00234308">
        <w:rPr>
          <w:rFonts w:ascii="SassoonCRInfant" w:eastAsia="Calibri" w:hAnsi="SassoonCRInfant" w:cs="Calibri"/>
        </w:rPr>
        <w:t>to p</w:t>
      </w:r>
      <w:r w:rsidR="005C0974" w:rsidRPr="00234308">
        <w:rPr>
          <w:rFonts w:ascii="SassoonCRInfant" w:hAnsi="SassoonCRInfant" w:cs="Arial"/>
        </w:rPr>
        <w:t>rovide a play environment where children are able to learn, grow and flourish together with one another in order to become thriving citizens of the world.</w:t>
      </w:r>
      <w:r w:rsidRPr="00234308">
        <w:rPr>
          <w:rFonts w:ascii="SassoonCRInfant" w:hAnsi="SassoonCRInfant" w:cs="Arial"/>
        </w:rPr>
        <w:t xml:space="preserve"> </w:t>
      </w:r>
    </w:p>
    <w:p w14:paraId="45D4C66F" w14:textId="77777777" w:rsidR="00152791" w:rsidRPr="00234308" w:rsidRDefault="00152791" w:rsidP="006E2383">
      <w:pPr>
        <w:rPr>
          <w:rFonts w:ascii="SassoonCRInfant" w:hAnsi="SassoonCRInfant" w:cs="Arial"/>
        </w:rPr>
      </w:pPr>
    </w:p>
    <w:p w14:paraId="758B28FE" w14:textId="1C10FC6B" w:rsidR="005A3F96" w:rsidRPr="00234308" w:rsidRDefault="006E2383" w:rsidP="006E2383">
      <w:pPr>
        <w:rPr>
          <w:rFonts w:ascii="SassoonCRInfant" w:eastAsia="Calibri" w:hAnsi="SassoonCRInfant" w:cs="Calibri"/>
        </w:rPr>
      </w:pPr>
      <w:r w:rsidRPr="00234308">
        <w:rPr>
          <w:rFonts w:ascii="SassoonCRInfant" w:hAnsi="SassoonCRInfant" w:cs="Arial"/>
        </w:rPr>
        <w:t xml:space="preserve">We </w:t>
      </w:r>
      <w:r w:rsidR="00406F99" w:rsidRPr="00234308">
        <w:rPr>
          <w:rFonts w:ascii="SassoonCRInfant" w:hAnsi="SassoonCRInfant" w:cs="Arial"/>
        </w:rPr>
        <w:t>aim to do this by</w:t>
      </w:r>
      <w:r w:rsidRPr="00234308">
        <w:rPr>
          <w:rFonts w:ascii="SassoonCRInfant" w:hAnsi="SassoonCRInfant" w:cs="Arial"/>
        </w:rPr>
        <w:t>:</w:t>
      </w:r>
    </w:p>
    <w:p w14:paraId="76B09FAA" w14:textId="7D28195B"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E</w:t>
      </w:r>
      <w:r w:rsidR="006E2383" w:rsidRPr="00234308">
        <w:rPr>
          <w:rFonts w:ascii="SassoonCRInfant" w:eastAsia="Calibri" w:hAnsi="SassoonCRInfant" w:cs="Calibri"/>
          <w:color w:val="000000"/>
        </w:rPr>
        <w:t xml:space="preserve">nsuring we </w:t>
      </w:r>
      <w:r w:rsidRPr="00234308">
        <w:rPr>
          <w:rFonts w:ascii="SassoonCRInfant" w:eastAsia="Calibri" w:hAnsi="SassoonCRInfant" w:cs="Calibri"/>
          <w:color w:val="000000"/>
        </w:rPr>
        <w:t>provide a varied, challenging and stimulating environment.</w:t>
      </w:r>
    </w:p>
    <w:p w14:paraId="70EA45A6" w14:textId="1838352F"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A</w:t>
      </w:r>
      <w:r w:rsidRPr="00234308">
        <w:rPr>
          <w:rFonts w:ascii="SassoonCRInfant" w:eastAsia="Calibri" w:hAnsi="SassoonCRInfant" w:cs="Calibri"/>
          <w:color w:val="000000"/>
        </w:rPr>
        <w:t>llow</w:t>
      </w:r>
      <w:r w:rsidR="006E2383" w:rsidRPr="00234308">
        <w:rPr>
          <w:rFonts w:ascii="SassoonCRInfant" w:eastAsia="Calibri" w:hAnsi="SassoonCRInfant" w:cs="Calibri"/>
          <w:color w:val="000000"/>
        </w:rPr>
        <w:t>ing</w:t>
      </w:r>
      <w:r w:rsidRPr="00234308">
        <w:rPr>
          <w:rFonts w:ascii="SassoonCRInfant" w:eastAsia="Calibri" w:hAnsi="SassoonCRInfant" w:cs="Calibri"/>
          <w:color w:val="000000"/>
        </w:rPr>
        <w:t xml:space="preserve"> children to take risks and use a common-sense approach to the management of these risks and their benefits. </w:t>
      </w:r>
    </w:p>
    <w:p w14:paraId="667EEC1C" w14:textId="77777777"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P</w:t>
      </w:r>
      <w:r w:rsidRPr="00234308">
        <w:rPr>
          <w:rFonts w:ascii="SassoonCRInfant" w:eastAsia="Calibri" w:hAnsi="SassoonCRInfant" w:cs="Calibri"/>
          <w:color w:val="000000"/>
        </w:rPr>
        <w:t xml:space="preserve">rovide opportunities for children to develop their relationships with each other. </w:t>
      </w:r>
    </w:p>
    <w:p w14:paraId="2E34E349" w14:textId="26C56DB6"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E</w:t>
      </w:r>
      <w:r w:rsidRPr="00234308">
        <w:rPr>
          <w:rFonts w:ascii="SassoonCRInfant" w:eastAsia="Calibri" w:hAnsi="SassoonCRInfant" w:cs="Calibri"/>
          <w:color w:val="000000"/>
        </w:rPr>
        <w:t>nable children to develop respect for their</w:t>
      </w:r>
      <w:r w:rsidR="005C0974" w:rsidRPr="00234308">
        <w:rPr>
          <w:rFonts w:ascii="SassoonCRInfant" w:eastAsia="Calibri" w:hAnsi="SassoonCRInfant" w:cs="Calibri"/>
          <w:color w:val="000000"/>
        </w:rPr>
        <w:t xml:space="preserve"> environment</w:t>
      </w:r>
      <w:r w:rsidRPr="00234308">
        <w:rPr>
          <w:rFonts w:ascii="SassoonCRInfant" w:eastAsia="Calibri" w:hAnsi="SassoonCRInfant" w:cs="Calibri"/>
          <w:color w:val="000000"/>
        </w:rPr>
        <w:t xml:space="preserve"> and each other. </w:t>
      </w:r>
    </w:p>
    <w:p w14:paraId="3E003DB0" w14:textId="77777777"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A</w:t>
      </w:r>
      <w:r w:rsidRPr="00234308">
        <w:rPr>
          <w:rFonts w:ascii="SassoonCRInfant" w:eastAsia="Calibri" w:hAnsi="SassoonCRInfant" w:cs="Calibri"/>
          <w:color w:val="000000"/>
        </w:rPr>
        <w:t xml:space="preserve">id children’s physical, emotional, social, spiritual and intellectual development. </w:t>
      </w:r>
    </w:p>
    <w:p w14:paraId="2A4B5E6F" w14:textId="77777777"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P</w:t>
      </w:r>
      <w:r w:rsidRPr="00234308">
        <w:rPr>
          <w:rFonts w:ascii="SassoonCRInfant" w:eastAsia="Calibri" w:hAnsi="SassoonCRInfant" w:cs="Calibri"/>
          <w:color w:val="000000"/>
        </w:rPr>
        <w:t>rovide a range of environments that will encourage children to explore and play imaginatively.</w:t>
      </w:r>
    </w:p>
    <w:p w14:paraId="28728578" w14:textId="77777777"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P</w:t>
      </w:r>
      <w:r w:rsidRPr="00234308">
        <w:rPr>
          <w:rFonts w:ascii="SassoonCRInfant" w:eastAsia="Calibri" w:hAnsi="SassoonCRInfant" w:cs="Calibri"/>
          <w:color w:val="000000"/>
        </w:rPr>
        <w:t xml:space="preserve">rovide a range of environments </w:t>
      </w:r>
      <w:r w:rsidRPr="00234308">
        <w:rPr>
          <w:rFonts w:ascii="SassoonCRInfant" w:eastAsia="Calibri" w:hAnsi="SassoonCRInfant" w:cs="Calibri"/>
        </w:rPr>
        <w:t xml:space="preserve">that </w:t>
      </w:r>
      <w:r w:rsidRPr="00234308">
        <w:rPr>
          <w:rFonts w:ascii="SassoonCRInfant" w:eastAsia="Calibri" w:hAnsi="SassoonCRInfant" w:cs="Calibri"/>
          <w:color w:val="000000"/>
        </w:rPr>
        <w:t xml:space="preserve">will support children’s learning across the curriculum and learning about the world around them. </w:t>
      </w:r>
    </w:p>
    <w:p w14:paraId="4C770876" w14:textId="77777777"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P</w:t>
      </w:r>
      <w:r w:rsidRPr="00234308">
        <w:rPr>
          <w:rFonts w:ascii="SassoonCRInfant" w:eastAsia="Calibri" w:hAnsi="SassoonCRInfant" w:cs="Calibri"/>
          <w:color w:val="000000"/>
        </w:rPr>
        <w:t xml:space="preserve">romote independence and teamwork within children. </w:t>
      </w:r>
    </w:p>
    <w:p w14:paraId="0D8C75BB" w14:textId="77777777" w:rsidR="005A3F96" w:rsidRPr="00234308" w:rsidRDefault="005A3F96" w:rsidP="005A3F96">
      <w:pPr>
        <w:numPr>
          <w:ilvl w:val="0"/>
          <w:numId w:val="3"/>
        </w:numPr>
        <w:pBdr>
          <w:top w:val="nil"/>
          <w:left w:val="nil"/>
          <w:bottom w:val="nil"/>
          <w:right w:val="nil"/>
          <w:between w:val="nil"/>
        </w:pBdr>
        <w:ind w:left="567"/>
        <w:rPr>
          <w:rFonts w:ascii="SassoonCRInfant" w:eastAsia="Calibri" w:hAnsi="SassoonCRInfant" w:cs="Calibri"/>
        </w:rPr>
      </w:pPr>
      <w:r w:rsidRPr="00234308">
        <w:rPr>
          <w:rFonts w:ascii="SassoonCRInfant" w:eastAsia="Calibri" w:hAnsi="SassoonCRInfant" w:cs="Calibri"/>
        </w:rPr>
        <w:t>B</w:t>
      </w:r>
      <w:r w:rsidRPr="00234308">
        <w:rPr>
          <w:rFonts w:ascii="SassoonCRInfant" w:eastAsia="Calibri" w:hAnsi="SassoonCRInfant" w:cs="Calibri"/>
          <w:color w:val="000000"/>
        </w:rPr>
        <w:t xml:space="preserve">uild emotional and physical resilience. </w:t>
      </w:r>
    </w:p>
    <w:p w14:paraId="1020D4B9" w14:textId="77777777" w:rsidR="005A3F96" w:rsidRPr="00234308" w:rsidRDefault="005A3F96" w:rsidP="005A3F96">
      <w:pPr>
        <w:rPr>
          <w:rFonts w:ascii="SassoonCRInfant" w:eastAsia="Calibri" w:hAnsi="SassoonCRInfant" w:cs="Calibri"/>
          <w:color w:val="FF0000"/>
        </w:rPr>
      </w:pPr>
      <w:bookmarkStart w:id="1" w:name="_heading=h.gjdgxs" w:colFirst="0" w:colLast="0"/>
      <w:bookmarkEnd w:id="1"/>
    </w:p>
    <w:p w14:paraId="568D8330" w14:textId="544663E2" w:rsidR="005A3F96" w:rsidRPr="00234308" w:rsidRDefault="005A3F96" w:rsidP="00406F99">
      <w:pPr>
        <w:pStyle w:val="ListParagraph"/>
        <w:numPr>
          <w:ilvl w:val="0"/>
          <w:numId w:val="8"/>
        </w:numPr>
        <w:pBdr>
          <w:top w:val="nil"/>
          <w:left w:val="nil"/>
          <w:bottom w:val="nil"/>
          <w:right w:val="nil"/>
          <w:between w:val="nil"/>
        </w:pBdr>
        <w:rPr>
          <w:rFonts w:ascii="SassoonCRInfant" w:eastAsia="Calibri" w:hAnsi="SassoonCRInfant" w:cs="Calibri"/>
          <w:b/>
          <w:color w:val="000000"/>
          <w:u w:val="single"/>
        </w:rPr>
      </w:pPr>
      <w:r w:rsidRPr="00234308">
        <w:rPr>
          <w:rFonts w:ascii="SassoonCRInfant" w:eastAsia="Calibri" w:hAnsi="SassoonCRInfant" w:cs="Calibri"/>
          <w:b/>
          <w:color w:val="000000"/>
          <w:u w:val="single"/>
        </w:rPr>
        <w:t>Rights</w:t>
      </w:r>
    </w:p>
    <w:p w14:paraId="2B72B264" w14:textId="77777777" w:rsidR="00406F99" w:rsidRPr="00234308" w:rsidRDefault="00406F99" w:rsidP="00406F99">
      <w:pPr>
        <w:pStyle w:val="ListParagraph"/>
        <w:pBdr>
          <w:top w:val="nil"/>
          <w:left w:val="nil"/>
          <w:bottom w:val="nil"/>
          <w:right w:val="nil"/>
          <w:between w:val="nil"/>
        </w:pBdr>
        <w:rPr>
          <w:rFonts w:ascii="SassoonCRInfant" w:eastAsia="Calibri" w:hAnsi="SassoonCRInfant" w:cs="Calibri"/>
          <w:b/>
          <w:color w:val="000000"/>
          <w:u w:val="single"/>
        </w:rPr>
      </w:pPr>
    </w:p>
    <w:p w14:paraId="0DEEBB4E" w14:textId="168450F5" w:rsidR="005A3F96" w:rsidRPr="00234308" w:rsidRDefault="00406F99" w:rsidP="005A3F96">
      <w:pPr>
        <w:rPr>
          <w:rFonts w:ascii="SassoonCRInfant" w:eastAsia="Calibri" w:hAnsi="SassoonCRInfant" w:cs="Calibri"/>
        </w:rPr>
      </w:pPr>
      <w:r w:rsidRPr="00234308">
        <w:rPr>
          <w:rFonts w:ascii="SassoonCRInfant" w:eastAsia="Calibri" w:hAnsi="SassoonCRInfant" w:cs="Calibri"/>
        </w:rPr>
        <w:t>At Christ Church we recognise</w:t>
      </w:r>
      <w:r w:rsidR="005A3F96" w:rsidRPr="00234308">
        <w:rPr>
          <w:rFonts w:ascii="SassoonCRInfant" w:eastAsia="Calibri" w:hAnsi="SassoonCRInfant" w:cs="Calibri"/>
        </w:rPr>
        <w:t xml:space="preserve"> the UN Convention on the Rights of the Child, which includes </w:t>
      </w:r>
      <w:r w:rsidR="005A3F96" w:rsidRPr="00234308">
        <w:rPr>
          <w:rFonts w:ascii="SassoonCRInfant" w:eastAsia="Calibri" w:hAnsi="SassoonCRInfant" w:cs="Calibri"/>
          <w:i/>
        </w:rPr>
        <w:t>the right to play, recreation and leisure</w:t>
      </w:r>
      <w:r w:rsidR="005A3F96" w:rsidRPr="00234308">
        <w:rPr>
          <w:rFonts w:ascii="SassoonCRInfant" w:eastAsia="Calibri" w:hAnsi="SassoonCRInfant" w:cs="Calibri"/>
        </w:rPr>
        <w:t xml:space="preserve"> (Article 31) and the </w:t>
      </w:r>
      <w:r w:rsidR="005A3F96" w:rsidRPr="00234308">
        <w:rPr>
          <w:rFonts w:ascii="SassoonCRInfant" w:eastAsia="Calibri" w:hAnsi="SassoonCRInfant" w:cs="Calibri"/>
          <w:i/>
        </w:rPr>
        <w:t>right of children to be listened to on matters important to them</w:t>
      </w:r>
      <w:r w:rsidR="005A3F96" w:rsidRPr="00234308">
        <w:rPr>
          <w:rFonts w:ascii="SassoonCRInfant" w:eastAsia="Calibri" w:hAnsi="SassoonCRInfant" w:cs="Calibri"/>
        </w:rPr>
        <w:t xml:space="preserve"> (Article 12). We acknowledge that we have a duty to take these rights seriously and listen to children’s views on their play.</w:t>
      </w:r>
      <w:r w:rsidR="005C0974" w:rsidRPr="00234308">
        <w:rPr>
          <w:rFonts w:ascii="SassoonCRInfant" w:eastAsia="Calibri" w:hAnsi="SassoonCRInfant" w:cs="Calibri"/>
        </w:rPr>
        <w:t xml:space="preserve"> These views will be listened to informally on the playground and in more formal contexts such as </w:t>
      </w:r>
      <w:r w:rsidR="00B37C04">
        <w:rPr>
          <w:rFonts w:ascii="SassoonCRInfant" w:eastAsia="Calibri" w:hAnsi="SassoonCRInfant" w:cs="Calibri"/>
        </w:rPr>
        <w:t>the Ready, Respectful, Safe Squad</w:t>
      </w:r>
      <w:r w:rsidR="005C0974" w:rsidRPr="00234308">
        <w:rPr>
          <w:rFonts w:ascii="SassoonCRInfant" w:eastAsia="Calibri" w:hAnsi="SassoonCRInfant" w:cs="Calibri"/>
        </w:rPr>
        <w:t xml:space="preserve"> and </w:t>
      </w:r>
      <w:r w:rsidR="004E042E">
        <w:rPr>
          <w:rFonts w:ascii="SassoonCRInfant" w:eastAsia="Calibri" w:hAnsi="SassoonCRInfant" w:cs="Calibri"/>
        </w:rPr>
        <w:t xml:space="preserve">OPAL (Outdoor play and learning) </w:t>
      </w:r>
      <w:r w:rsidR="00B758E2">
        <w:rPr>
          <w:rFonts w:ascii="SassoonCRInfant" w:eastAsia="Calibri" w:hAnsi="SassoonCRInfant" w:cs="Calibri"/>
        </w:rPr>
        <w:t xml:space="preserve">play </w:t>
      </w:r>
      <w:r w:rsidR="006E2383" w:rsidRPr="00234308">
        <w:rPr>
          <w:rFonts w:ascii="SassoonCRInfant" w:eastAsia="Calibri" w:hAnsi="SassoonCRInfant" w:cs="Calibri"/>
        </w:rPr>
        <w:t>assemblies</w:t>
      </w:r>
      <w:r w:rsidR="005C0974" w:rsidRPr="00234308">
        <w:rPr>
          <w:rFonts w:ascii="SassoonCRInfant" w:eastAsia="Calibri" w:hAnsi="SassoonCRInfant" w:cs="Calibri"/>
        </w:rPr>
        <w:t>.</w:t>
      </w:r>
    </w:p>
    <w:p w14:paraId="1A946446" w14:textId="77777777" w:rsidR="005A3F96" w:rsidRPr="00234308" w:rsidRDefault="005A3F96" w:rsidP="005A3F96">
      <w:pPr>
        <w:rPr>
          <w:rFonts w:ascii="SassoonCRInfant" w:eastAsia="Calibri" w:hAnsi="SassoonCRInfant" w:cs="Calibri"/>
        </w:rPr>
      </w:pPr>
    </w:p>
    <w:p w14:paraId="6CB382B5" w14:textId="77777777" w:rsidR="005A3F96" w:rsidRPr="00234308" w:rsidRDefault="005A3F96" w:rsidP="005A3F96">
      <w:pPr>
        <w:rPr>
          <w:rFonts w:ascii="SassoonCRInfant" w:eastAsia="Calibri" w:hAnsi="SassoonCRInfant" w:cs="Calibri"/>
        </w:rPr>
      </w:pPr>
    </w:p>
    <w:p w14:paraId="3DAA58E8" w14:textId="34967EAF" w:rsidR="005A3F96" w:rsidRPr="00234308" w:rsidRDefault="005A3F96" w:rsidP="00406F99">
      <w:pPr>
        <w:numPr>
          <w:ilvl w:val="0"/>
          <w:numId w:val="8"/>
        </w:numPr>
        <w:pBdr>
          <w:top w:val="nil"/>
          <w:left w:val="nil"/>
          <w:bottom w:val="nil"/>
          <w:right w:val="nil"/>
          <w:between w:val="nil"/>
        </w:pBdr>
        <w:rPr>
          <w:rFonts w:ascii="SassoonCRInfant" w:eastAsia="Calibri" w:hAnsi="SassoonCRInfant" w:cs="Calibri"/>
          <w:b/>
          <w:color w:val="000000"/>
          <w:u w:val="single"/>
        </w:rPr>
      </w:pPr>
      <w:r w:rsidRPr="00234308">
        <w:rPr>
          <w:rFonts w:ascii="SassoonCRInfant" w:eastAsia="Calibri" w:hAnsi="SassoonCRInfant" w:cs="Calibri"/>
          <w:b/>
          <w:color w:val="000000"/>
          <w:u w:val="single"/>
        </w:rPr>
        <w:t xml:space="preserve">Benefit and </w:t>
      </w:r>
      <w:r w:rsidRPr="00234308">
        <w:rPr>
          <w:rFonts w:ascii="SassoonCRInfant" w:eastAsia="Calibri" w:hAnsi="SassoonCRInfant" w:cs="Calibri"/>
          <w:b/>
          <w:u w:val="single"/>
        </w:rPr>
        <w:t>r</w:t>
      </w:r>
      <w:r w:rsidRPr="00234308">
        <w:rPr>
          <w:rFonts w:ascii="SassoonCRInfant" w:eastAsia="Calibri" w:hAnsi="SassoonCRInfant" w:cs="Calibri"/>
          <w:b/>
          <w:color w:val="000000"/>
          <w:u w:val="single"/>
        </w:rPr>
        <w:t xml:space="preserve">isk  </w:t>
      </w:r>
    </w:p>
    <w:p w14:paraId="0C86D8D1" w14:textId="77777777" w:rsidR="00406F99" w:rsidRPr="00234308" w:rsidRDefault="00406F99" w:rsidP="00406F99">
      <w:pPr>
        <w:pBdr>
          <w:top w:val="nil"/>
          <w:left w:val="nil"/>
          <w:bottom w:val="nil"/>
          <w:right w:val="nil"/>
          <w:between w:val="nil"/>
        </w:pBdr>
        <w:rPr>
          <w:rFonts w:ascii="SassoonCRInfant" w:eastAsia="Calibri" w:hAnsi="SassoonCRInfant" w:cs="Calibri"/>
          <w:b/>
          <w:color w:val="000000"/>
          <w:u w:val="single"/>
        </w:rPr>
      </w:pPr>
    </w:p>
    <w:p w14:paraId="4B219F90" w14:textId="77777777" w:rsidR="005A3F96" w:rsidRPr="00234308" w:rsidRDefault="005A3F96" w:rsidP="005A3F96">
      <w:pPr>
        <w:ind w:right="385"/>
        <w:rPr>
          <w:rFonts w:ascii="SassoonCRInfant" w:eastAsia="Calibri" w:hAnsi="SassoonCRInfant" w:cs="Calibri"/>
          <w:i/>
        </w:rPr>
      </w:pPr>
      <w:r w:rsidRPr="00234308">
        <w:rPr>
          <w:rFonts w:ascii="SassoonCRInfant" w:eastAsia="Calibri" w:hAnsi="SassoonCRInfant" w:cs="Calibri"/>
          <w:i/>
        </w:rPr>
        <w:t>‘Play is great for children’s wellbeing and development. When planning and providing play opportunities, the goal is not to eliminate risk, but to weigh up the risks and benefits. No child will learn about risk if they are wrapped in cotton wool.’</w:t>
      </w:r>
    </w:p>
    <w:p w14:paraId="63F324A3" w14:textId="77777777" w:rsidR="005A3F96" w:rsidRPr="00234308" w:rsidRDefault="005A3F96" w:rsidP="005A3F96">
      <w:pPr>
        <w:ind w:right="102"/>
        <w:jc w:val="right"/>
        <w:rPr>
          <w:rFonts w:ascii="SassoonCRInfant" w:eastAsia="Calibri" w:hAnsi="SassoonCRInfant" w:cs="Calibri"/>
        </w:rPr>
      </w:pPr>
      <w:r w:rsidRPr="00234308">
        <w:rPr>
          <w:rFonts w:ascii="SassoonCRInfant" w:eastAsia="Calibri" w:hAnsi="SassoonCRInfant" w:cs="Calibri"/>
        </w:rPr>
        <w:t>Managing Risk in Play Provision: An Implementation Guide (Play Safety Forum, 2012)</w:t>
      </w:r>
    </w:p>
    <w:p w14:paraId="01D16C71" w14:textId="77777777" w:rsidR="005A3F96" w:rsidRPr="00234308" w:rsidRDefault="005A3F96" w:rsidP="005A3F96">
      <w:pPr>
        <w:rPr>
          <w:rFonts w:ascii="SassoonCRInfant" w:eastAsia="Calibri" w:hAnsi="SassoonCRInfant" w:cs="Calibri"/>
        </w:rPr>
      </w:pPr>
    </w:p>
    <w:p w14:paraId="5A39DBC1" w14:textId="77777777" w:rsidR="005A3F96" w:rsidRPr="00234308" w:rsidRDefault="005A3F96" w:rsidP="005A3F96">
      <w:pPr>
        <w:rPr>
          <w:rFonts w:ascii="SassoonCRInfant" w:eastAsia="Calibri" w:hAnsi="SassoonCRInfant" w:cs="Calibri"/>
          <w:i/>
        </w:rPr>
      </w:pPr>
      <w:r w:rsidRPr="00234308">
        <w:rPr>
          <w:rFonts w:ascii="SassoonCRInfant" w:eastAsia="Calibri" w:hAnsi="SassoonCRInfant" w:cs="Calibri"/>
          <w:b/>
        </w:rPr>
        <w:lastRenderedPageBreak/>
        <w:t xml:space="preserve">The school will use the Health and Safety Executive guidance document </w:t>
      </w:r>
      <w:r w:rsidRPr="00234308">
        <w:rPr>
          <w:rFonts w:ascii="SassoonCRInfant" w:eastAsia="Calibri" w:hAnsi="SassoonCRInfant" w:cs="Calibri"/>
          <w:b/>
          <w:i/>
        </w:rPr>
        <w:t xml:space="preserve">Children’s Play and Leisure – Promoting a Balanced Approach </w:t>
      </w:r>
      <w:r w:rsidRPr="00234308">
        <w:rPr>
          <w:rFonts w:ascii="SassoonCRInfant" w:eastAsia="Calibri" w:hAnsi="SassoonCRInfant" w:cs="Calibri"/>
          <w:b/>
        </w:rPr>
        <w:t>(September 2012) as the principal value statement informing its approach to managing risk in play.</w:t>
      </w:r>
      <w:r w:rsidRPr="00234308">
        <w:rPr>
          <w:rFonts w:ascii="SassoonCRInfant" w:eastAsia="Calibri" w:hAnsi="SassoonCRInfant" w:cs="Calibri"/>
        </w:rPr>
        <w:t xml:space="preserve"> In doing so, the school will adopt a risk-benefit approach as detailed in </w:t>
      </w:r>
      <w:r w:rsidRPr="00234308">
        <w:rPr>
          <w:rFonts w:ascii="SassoonCRInfant" w:eastAsia="Calibri" w:hAnsi="SassoonCRInfant" w:cs="Calibri"/>
          <w:i/>
        </w:rPr>
        <w:t>Managing Risk in Play Provision: An Implementation Guide (Play Safety Forum, 2012).</w:t>
      </w:r>
    </w:p>
    <w:p w14:paraId="78B05780" w14:textId="77777777" w:rsidR="005A3F96" w:rsidRPr="00234308" w:rsidRDefault="005A3F96" w:rsidP="005A3F96">
      <w:pPr>
        <w:rPr>
          <w:rFonts w:ascii="SassoonCRInfant" w:eastAsia="Calibri" w:hAnsi="SassoonCRInfant" w:cs="Calibri"/>
        </w:rPr>
      </w:pPr>
    </w:p>
    <w:p w14:paraId="2019B8EC" w14:textId="77777777" w:rsidR="005A3F96" w:rsidRPr="00234308" w:rsidRDefault="005A3F96" w:rsidP="005A3F96">
      <w:pPr>
        <w:rPr>
          <w:rFonts w:ascii="SassoonCRInfant" w:eastAsia="Calibri" w:hAnsi="SassoonCRInfant" w:cs="Calibri"/>
        </w:rPr>
      </w:pPr>
      <w:r w:rsidRPr="00234308">
        <w:rPr>
          <w:rFonts w:ascii="SassoonCRInfant" w:eastAsia="Calibri" w:hAnsi="SassoonCRInfant" w:cs="Calibri"/>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sidRPr="00234308">
        <w:rPr>
          <w:rFonts w:ascii="SassoonCRInfant" w:eastAsia="Calibri" w:hAnsi="SassoonCRInfant" w:cs="Calibri"/>
          <w:i/>
        </w:rPr>
        <w:t>‘manage the balance between the need to offer risk and the need to keep children and young people safe from harm’</w:t>
      </w:r>
      <w:r w:rsidRPr="00234308">
        <w:rPr>
          <w:rFonts w:ascii="SassoonCRInfant" w:eastAsia="Calibri" w:hAnsi="SassoonCRInfant" w:cs="Calibri"/>
        </w:rPr>
        <w:t>.</w:t>
      </w:r>
    </w:p>
    <w:p w14:paraId="15D7ED1C" w14:textId="77777777" w:rsidR="005A3F96" w:rsidRPr="00234308" w:rsidRDefault="005A3F96" w:rsidP="005A3F96">
      <w:pPr>
        <w:rPr>
          <w:rFonts w:ascii="SassoonCRInfant" w:eastAsia="Calibri" w:hAnsi="SassoonCRInfant" w:cs="Calibri"/>
        </w:rPr>
      </w:pPr>
    </w:p>
    <w:p w14:paraId="17B00791" w14:textId="0C6B3A59" w:rsidR="005A3F96" w:rsidRPr="00234308" w:rsidRDefault="005A3F96" w:rsidP="005A3F96">
      <w:pPr>
        <w:rPr>
          <w:rFonts w:ascii="SassoonCRInfant" w:eastAsia="Calibri" w:hAnsi="SassoonCRInfant" w:cs="Calibri"/>
        </w:rPr>
      </w:pPr>
      <w:r w:rsidRPr="00234308">
        <w:rPr>
          <w:rFonts w:ascii="SassoonCRInfant" w:eastAsia="Calibri" w:hAnsi="SassoonCRInfant" w:cs="Calibri"/>
        </w:rPr>
        <w:t xml:space="preserve">In addition to standard risk-benefit assessments the school will practice dynamic risk management with children, encouraging them to identify and manage risks in an environment where adults are present to support them. </w:t>
      </w:r>
    </w:p>
    <w:p w14:paraId="7EDA2CF8" w14:textId="77777777" w:rsidR="005A3F96" w:rsidRPr="00234308" w:rsidRDefault="005A3F96" w:rsidP="005A3F96">
      <w:pPr>
        <w:rPr>
          <w:rFonts w:ascii="SassoonCRInfant" w:eastAsia="Calibri" w:hAnsi="SassoonCRInfant" w:cs="Calibri"/>
          <w:b/>
          <w:i/>
          <w:shd w:val="clear" w:color="auto" w:fill="F3F3F3"/>
        </w:rPr>
      </w:pPr>
    </w:p>
    <w:p w14:paraId="6CA9B6B3" w14:textId="77777777" w:rsidR="005A3F96" w:rsidRPr="00234308" w:rsidRDefault="005A3F96" w:rsidP="005A3F96">
      <w:pPr>
        <w:rPr>
          <w:rFonts w:ascii="SassoonCRInfant" w:eastAsia="Calibri" w:hAnsi="SassoonCRInfant" w:cs="Calibri"/>
        </w:rPr>
      </w:pPr>
    </w:p>
    <w:p w14:paraId="45D2D894" w14:textId="382A1591" w:rsidR="005A3F96" w:rsidRPr="00234308" w:rsidRDefault="005A3F96" w:rsidP="00406F99">
      <w:pPr>
        <w:numPr>
          <w:ilvl w:val="0"/>
          <w:numId w:val="8"/>
        </w:numPr>
        <w:pBdr>
          <w:top w:val="nil"/>
          <w:left w:val="nil"/>
          <w:bottom w:val="nil"/>
          <w:right w:val="nil"/>
          <w:between w:val="nil"/>
        </w:pBdr>
        <w:rPr>
          <w:rFonts w:ascii="SassoonCRInfant" w:eastAsia="Calibri" w:hAnsi="SassoonCRInfant" w:cs="Calibri"/>
          <w:b/>
          <w:color w:val="000000"/>
          <w:u w:val="single"/>
        </w:rPr>
      </w:pPr>
      <w:r w:rsidRPr="00234308">
        <w:rPr>
          <w:rFonts w:ascii="SassoonCRInfant" w:eastAsia="Calibri" w:hAnsi="SassoonCRInfant" w:cs="Calibri"/>
          <w:b/>
          <w:color w:val="000000"/>
          <w:u w:val="single"/>
        </w:rPr>
        <w:t xml:space="preserve">Supervision </w:t>
      </w:r>
    </w:p>
    <w:p w14:paraId="418A2FD2" w14:textId="77777777" w:rsidR="00406F99" w:rsidRPr="00234308" w:rsidRDefault="00406F99" w:rsidP="00406F99">
      <w:pPr>
        <w:pBdr>
          <w:top w:val="nil"/>
          <w:left w:val="nil"/>
          <w:bottom w:val="nil"/>
          <w:right w:val="nil"/>
          <w:between w:val="nil"/>
        </w:pBdr>
        <w:rPr>
          <w:rFonts w:ascii="SassoonCRInfant" w:eastAsia="Calibri" w:hAnsi="SassoonCRInfant" w:cs="Calibri"/>
          <w:b/>
          <w:color w:val="000000"/>
          <w:u w:val="single"/>
        </w:rPr>
      </w:pPr>
    </w:p>
    <w:p w14:paraId="44CB80CE" w14:textId="154B2D10" w:rsidR="005A3F96" w:rsidRPr="00234308" w:rsidRDefault="005A6F13" w:rsidP="005A3F96">
      <w:pPr>
        <w:rPr>
          <w:rFonts w:ascii="SassoonCRInfant" w:eastAsia="Calibri" w:hAnsi="SassoonCRInfant" w:cs="Calibri"/>
        </w:rPr>
      </w:pPr>
      <w:r w:rsidRPr="00234308">
        <w:rPr>
          <w:rFonts w:ascii="SassoonCRInfant" w:hAnsi="SassoonCRInfant"/>
        </w:rPr>
        <w:t>Except for new children in reception, the school does not believe direct supervision of playtime is possible or beneficial. Supervision will take remote and ranging models, so that children can quickly find an adult, and adults can patrol the</w:t>
      </w:r>
      <w:r w:rsidR="00621556">
        <w:rPr>
          <w:rFonts w:ascii="SassoonCRInfant" w:hAnsi="SassoonCRInfant"/>
        </w:rPr>
        <w:t xml:space="preserve"> school grounds</w:t>
      </w:r>
      <w:r w:rsidRPr="00234308">
        <w:rPr>
          <w:rFonts w:ascii="SassoonCRInfant" w:hAnsi="SassoonCRInfant"/>
        </w:rPr>
        <w:t xml:space="preserve"> to gain an awareness of the kinds of play and levels of risk likely to be emerging.</w:t>
      </w:r>
      <w:r w:rsidR="00406F99" w:rsidRPr="00234308">
        <w:rPr>
          <w:rFonts w:ascii="SassoonCRInfant" w:hAnsi="SassoonCRInfant"/>
        </w:rPr>
        <w:t xml:space="preserve"> We will ensure that the number</w:t>
      </w:r>
      <w:r w:rsidRPr="00234308">
        <w:rPr>
          <w:rFonts w:ascii="SassoonCRInfant" w:hAnsi="SassoonCRInfant"/>
        </w:rPr>
        <w:t xml:space="preserve"> of staff available and patrolling the play area to support play are assessed and is suitable for the number of children at play. </w:t>
      </w:r>
    </w:p>
    <w:p w14:paraId="4F5DD4DF" w14:textId="1AA0AEE8" w:rsidR="005A3F96" w:rsidRPr="00234308" w:rsidRDefault="005A3F96" w:rsidP="005A3F96">
      <w:pPr>
        <w:rPr>
          <w:rFonts w:ascii="SassoonCRInfant" w:eastAsia="Calibri" w:hAnsi="SassoonCRInfant" w:cs="Calibri"/>
        </w:rPr>
      </w:pPr>
    </w:p>
    <w:p w14:paraId="5DBC4F25" w14:textId="6E69D9CC" w:rsidR="005A3F96" w:rsidRPr="00234308" w:rsidRDefault="005A3F96" w:rsidP="00406F99">
      <w:pPr>
        <w:numPr>
          <w:ilvl w:val="0"/>
          <w:numId w:val="8"/>
        </w:numPr>
        <w:pBdr>
          <w:top w:val="nil"/>
          <w:left w:val="nil"/>
          <w:bottom w:val="nil"/>
          <w:right w:val="nil"/>
          <w:between w:val="nil"/>
        </w:pBdr>
        <w:rPr>
          <w:rFonts w:ascii="SassoonCRInfant" w:eastAsia="Calibri" w:hAnsi="SassoonCRInfant" w:cs="Calibri"/>
          <w:b/>
          <w:color w:val="000000"/>
          <w:u w:val="single"/>
        </w:rPr>
      </w:pPr>
      <w:r w:rsidRPr="00234308">
        <w:rPr>
          <w:rFonts w:ascii="SassoonCRInfant" w:eastAsia="Calibri" w:hAnsi="SassoonCRInfant" w:cs="Calibri"/>
          <w:b/>
          <w:color w:val="000000"/>
          <w:u w:val="single"/>
        </w:rPr>
        <w:t xml:space="preserve">The adult’s role in play </w:t>
      </w:r>
    </w:p>
    <w:p w14:paraId="6DD5540D" w14:textId="77777777" w:rsidR="00C200C5" w:rsidRPr="00234308" w:rsidRDefault="00C200C5" w:rsidP="00C200C5">
      <w:pPr>
        <w:pBdr>
          <w:top w:val="nil"/>
          <w:left w:val="nil"/>
          <w:bottom w:val="nil"/>
          <w:right w:val="nil"/>
          <w:between w:val="nil"/>
        </w:pBdr>
        <w:ind w:left="360"/>
        <w:rPr>
          <w:rFonts w:ascii="SassoonCRInfant" w:eastAsia="Calibri" w:hAnsi="SassoonCRInfant" w:cs="Calibri"/>
          <w:b/>
          <w:color w:val="000000"/>
          <w:u w:val="single"/>
        </w:rPr>
      </w:pPr>
    </w:p>
    <w:p w14:paraId="49C57A6B" w14:textId="225A472A" w:rsidR="005A6F13" w:rsidRPr="00234308" w:rsidRDefault="00A1314B" w:rsidP="005A6F13">
      <w:pPr>
        <w:pBdr>
          <w:top w:val="nil"/>
          <w:left w:val="nil"/>
          <w:bottom w:val="nil"/>
          <w:right w:val="nil"/>
          <w:between w:val="nil"/>
        </w:pBdr>
        <w:rPr>
          <w:rFonts w:ascii="SassoonCRInfant" w:eastAsia="Calibri" w:hAnsi="SassoonCRInfant" w:cs="Calibri"/>
          <w:b/>
          <w:color w:val="000000"/>
        </w:rPr>
      </w:pPr>
      <w:r w:rsidRPr="00234308">
        <w:rPr>
          <w:rFonts w:ascii="SassoonCRInfant" w:hAnsi="SassoonCRInfant"/>
        </w:rPr>
        <w:t>At Christ Church we aim</w:t>
      </w:r>
      <w:r w:rsidR="00C200C5" w:rsidRPr="00234308">
        <w:rPr>
          <w:rFonts w:ascii="SassoonCRInfant" w:hAnsi="SassoonCRInfant"/>
        </w:rPr>
        <w:t xml:space="preserve"> to maximis</w:t>
      </w:r>
      <w:r w:rsidR="005A6F13" w:rsidRPr="00234308">
        <w:rPr>
          <w:rFonts w:ascii="SassoonCRInfant" w:hAnsi="SassoonCRInfant"/>
        </w:rPr>
        <w:t xml:space="preserve">e the benefits children gain from play by training all staff who supervise playtime in </w:t>
      </w:r>
      <w:proofErr w:type="spellStart"/>
      <w:r w:rsidR="005A6F13" w:rsidRPr="00234308">
        <w:rPr>
          <w:rFonts w:ascii="SassoonCRInfant" w:hAnsi="SassoonCRInfant"/>
        </w:rPr>
        <w:t>Playwork</w:t>
      </w:r>
      <w:proofErr w:type="spellEnd"/>
      <w:r w:rsidR="005A6F13" w:rsidRPr="00234308">
        <w:rPr>
          <w:rFonts w:ascii="SassoonCRInfant" w:hAnsi="SassoonCRInfant"/>
        </w:rPr>
        <w:t xml:space="preserve"> Principles. Staff will use and refer to these principles when appropriate interventions are needed, and ultimately will strive for facilitating an environment which nurtures children’s self-directed play. The playworker's core function is to create an environment which will stimulate children's play and maximise their opportunities for a wide range of play experiences. Playworkers are a channel of access to new materials and tools and they can act as a stimulus to children to explore and learn. They are also available to participate in the play if invited.</w:t>
      </w:r>
    </w:p>
    <w:p w14:paraId="3C3370DB" w14:textId="77777777" w:rsidR="005A3F96" w:rsidRPr="00234308" w:rsidRDefault="005A3F96" w:rsidP="005A3F96">
      <w:pPr>
        <w:rPr>
          <w:rFonts w:ascii="SassoonCRInfant" w:eastAsia="Calibri" w:hAnsi="SassoonCRInfant" w:cs="Calibri"/>
        </w:rPr>
      </w:pPr>
    </w:p>
    <w:p w14:paraId="0D6229AC" w14:textId="77777777" w:rsidR="005A3F96" w:rsidRPr="00234308" w:rsidRDefault="005A3F96" w:rsidP="005A3F96">
      <w:pPr>
        <w:rPr>
          <w:rFonts w:ascii="SassoonCRInfant" w:eastAsia="Calibri" w:hAnsi="SassoonCRInfant" w:cs="Calibri"/>
        </w:rPr>
      </w:pPr>
    </w:p>
    <w:p w14:paraId="42785282" w14:textId="77777777" w:rsidR="005A3F96" w:rsidRPr="00234308" w:rsidRDefault="005A3F96" w:rsidP="005A3F96">
      <w:pPr>
        <w:rPr>
          <w:rFonts w:ascii="SassoonCRInfant" w:eastAsia="Calibri" w:hAnsi="SassoonCRInfant" w:cs="Calibri"/>
          <w:color w:val="864376"/>
        </w:rPr>
      </w:pPr>
    </w:p>
    <w:p w14:paraId="5746EADD" w14:textId="77777777" w:rsidR="00674095" w:rsidRPr="00590FA1" w:rsidRDefault="00674095" w:rsidP="00406F99">
      <w:pPr>
        <w:numPr>
          <w:ilvl w:val="0"/>
          <w:numId w:val="8"/>
        </w:numPr>
        <w:pBdr>
          <w:top w:val="nil"/>
          <w:left w:val="nil"/>
          <w:bottom w:val="nil"/>
          <w:right w:val="nil"/>
          <w:between w:val="nil"/>
        </w:pBdr>
        <w:rPr>
          <w:rFonts w:ascii="SassoonCRInfant" w:eastAsia="Calibri" w:hAnsi="SassoonCRInfant" w:cs="Calibri"/>
          <w:b/>
          <w:color w:val="000000"/>
          <w:u w:val="single"/>
        </w:rPr>
      </w:pPr>
      <w:r w:rsidRPr="00590FA1">
        <w:rPr>
          <w:rFonts w:ascii="SassoonCRInfant" w:hAnsi="SassoonCRInfant"/>
          <w:b/>
          <w:u w:val="single"/>
        </w:rPr>
        <w:t xml:space="preserve">Equality and Access </w:t>
      </w:r>
    </w:p>
    <w:p w14:paraId="5AFE75C6" w14:textId="4F73F151" w:rsidR="00674095" w:rsidRPr="00234308" w:rsidRDefault="00674095" w:rsidP="00674095">
      <w:pPr>
        <w:pBdr>
          <w:top w:val="nil"/>
          <w:left w:val="nil"/>
          <w:bottom w:val="nil"/>
          <w:right w:val="nil"/>
          <w:between w:val="nil"/>
        </w:pBdr>
        <w:ind w:left="360"/>
        <w:rPr>
          <w:rFonts w:ascii="SassoonCRInfant" w:hAnsi="SassoonCRInfant"/>
        </w:rPr>
      </w:pPr>
      <w:r w:rsidRPr="00234308">
        <w:rPr>
          <w:rFonts w:ascii="SassoonCRInfant" w:hAnsi="SassoonCRInfant"/>
        </w:rPr>
        <w:t xml:space="preserve">All children are entitled to welcoming and accessible play provision, irrespective of gender, </w:t>
      </w:r>
      <w:r w:rsidR="003460FE">
        <w:rPr>
          <w:rFonts w:ascii="SassoonCRInfant" w:hAnsi="SassoonCRInfant"/>
        </w:rPr>
        <w:t xml:space="preserve">individual abilities, </w:t>
      </w:r>
      <w:r w:rsidRPr="00234308">
        <w:rPr>
          <w:rFonts w:ascii="SassoonCRInfant" w:hAnsi="SassoonCRInfant"/>
        </w:rPr>
        <w:t xml:space="preserve">economic or </w:t>
      </w:r>
      <w:r w:rsidR="003460FE">
        <w:rPr>
          <w:rFonts w:ascii="SassoonCRInfant" w:hAnsi="SassoonCRInfant"/>
        </w:rPr>
        <w:t>social circumstances, ethnic/</w:t>
      </w:r>
      <w:r w:rsidRPr="00234308">
        <w:rPr>
          <w:rFonts w:ascii="SassoonCRInfant" w:hAnsi="SassoonCRInfant"/>
        </w:rPr>
        <w:t>cultural background o</w:t>
      </w:r>
      <w:r w:rsidR="003460FE">
        <w:rPr>
          <w:rFonts w:ascii="SassoonCRInfant" w:hAnsi="SassoonCRInfant"/>
        </w:rPr>
        <w:t>r origins</w:t>
      </w:r>
      <w:r w:rsidRPr="00234308">
        <w:rPr>
          <w:rFonts w:ascii="SassoonCRInfant" w:hAnsi="SassoonCRInfant"/>
        </w:rPr>
        <w:t xml:space="preserve">. It is our responsibility to ensure </w:t>
      </w:r>
      <w:r w:rsidR="00C200C5" w:rsidRPr="00234308">
        <w:rPr>
          <w:rFonts w:ascii="SassoonCRInfant" w:hAnsi="SassoonCRInfant"/>
        </w:rPr>
        <w:t>adequate provision is provided for all.</w:t>
      </w:r>
    </w:p>
    <w:p w14:paraId="7A0524A3" w14:textId="77777777" w:rsidR="00674095" w:rsidRPr="00234308" w:rsidRDefault="00674095" w:rsidP="00674095">
      <w:pPr>
        <w:pBdr>
          <w:top w:val="nil"/>
          <w:left w:val="nil"/>
          <w:bottom w:val="nil"/>
          <w:right w:val="nil"/>
          <w:between w:val="nil"/>
        </w:pBdr>
        <w:ind w:left="360"/>
        <w:rPr>
          <w:rFonts w:ascii="SassoonCRInfant" w:hAnsi="SassoonCRInfant"/>
        </w:rPr>
      </w:pPr>
    </w:p>
    <w:p w14:paraId="5B2BFBAE" w14:textId="35789ADF" w:rsidR="00674095" w:rsidRPr="00234308" w:rsidRDefault="00674095" w:rsidP="00674095">
      <w:pPr>
        <w:pBdr>
          <w:top w:val="nil"/>
          <w:left w:val="nil"/>
          <w:bottom w:val="nil"/>
          <w:right w:val="nil"/>
          <w:between w:val="nil"/>
        </w:pBdr>
        <w:ind w:left="360"/>
        <w:rPr>
          <w:rFonts w:ascii="SassoonCRInfant" w:hAnsi="SassoonCRInfant"/>
        </w:rPr>
      </w:pPr>
      <w:r w:rsidRPr="00234308">
        <w:rPr>
          <w:rFonts w:ascii="SassoonCRInfant" w:hAnsi="SassoonCRInfant"/>
        </w:rPr>
        <w:t>This policy will be closely monitored by the SLT and the OPAL working party and reviewed based on the nee</w:t>
      </w:r>
      <w:r w:rsidR="00C200C5" w:rsidRPr="00234308">
        <w:rPr>
          <w:rFonts w:ascii="SassoonCRInfant" w:hAnsi="SassoonCRInfant"/>
        </w:rPr>
        <w:t xml:space="preserve">ds of </w:t>
      </w:r>
      <w:r w:rsidR="00A1314B" w:rsidRPr="00234308">
        <w:rPr>
          <w:rFonts w:ascii="SassoonCRInfant" w:hAnsi="SassoonCRInfant"/>
        </w:rPr>
        <w:t xml:space="preserve">children </w:t>
      </w:r>
      <w:r w:rsidR="00C200C5" w:rsidRPr="00234308">
        <w:rPr>
          <w:rFonts w:ascii="SassoonCRInfant" w:hAnsi="SassoonCRInfant"/>
        </w:rPr>
        <w:t xml:space="preserve">and adults </w:t>
      </w:r>
      <w:r w:rsidRPr="00234308">
        <w:rPr>
          <w:rFonts w:ascii="SassoonCRInfant" w:hAnsi="SassoonCRInfant"/>
        </w:rPr>
        <w:t>in the school. The policy will be reviewed in line with the SEND code of practice to ensure all children are able</w:t>
      </w:r>
      <w:r w:rsidR="00A1314B" w:rsidRPr="00234308">
        <w:rPr>
          <w:rFonts w:ascii="SassoonCRInfant" w:hAnsi="SassoonCRInfant"/>
        </w:rPr>
        <w:t xml:space="preserve"> to access the play provision (</w:t>
      </w:r>
      <w:r w:rsidRPr="00234308">
        <w:rPr>
          <w:rFonts w:ascii="SassoonCRInfant" w:hAnsi="SassoonCRInfant"/>
        </w:rPr>
        <w:t xml:space="preserve">this may mean with support for some children). </w:t>
      </w:r>
    </w:p>
    <w:p w14:paraId="23CFDB04" w14:textId="77777777" w:rsidR="00674095" w:rsidRPr="00234308" w:rsidRDefault="00674095" w:rsidP="00674095">
      <w:pPr>
        <w:pBdr>
          <w:top w:val="nil"/>
          <w:left w:val="nil"/>
          <w:bottom w:val="nil"/>
          <w:right w:val="nil"/>
          <w:between w:val="nil"/>
        </w:pBdr>
        <w:ind w:left="360"/>
        <w:rPr>
          <w:rFonts w:ascii="SassoonCRInfant" w:hAnsi="SassoonCRInfant"/>
        </w:rPr>
      </w:pPr>
    </w:p>
    <w:p w14:paraId="7983DFCF" w14:textId="1DCBC4BF" w:rsidR="006E2383" w:rsidRPr="003460FE" w:rsidRDefault="00674095" w:rsidP="003460FE">
      <w:pPr>
        <w:pBdr>
          <w:top w:val="nil"/>
          <w:left w:val="nil"/>
          <w:bottom w:val="nil"/>
          <w:right w:val="nil"/>
          <w:between w:val="nil"/>
        </w:pBdr>
        <w:ind w:left="360"/>
        <w:rPr>
          <w:rFonts w:ascii="SassoonCRInfant" w:eastAsia="Calibri" w:hAnsi="SassoonCRInfant" w:cs="Calibri"/>
          <w:b/>
          <w:color w:val="000000"/>
        </w:rPr>
      </w:pPr>
      <w:r w:rsidRPr="00234308">
        <w:rPr>
          <w:rFonts w:ascii="SassoonCRInfant" w:hAnsi="SassoonCRInfant"/>
        </w:rPr>
        <w:t>All parts of play provision can be accessible. Please see our Accessibility Policy which can</w:t>
      </w:r>
      <w:r w:rsidR="003460FE">
        <w:rPr>
          <w:rFonts w:ascii="SassoonCRInfant" w:hAnsi="SassoonCRInfant"/>
        </w:rPr>
        <w:t xml:space="preserve"> be found on the school website.</w:t>
      </w:r>
    </w:p>
    <w:p w14:paraId="3CD95740" w14:textId="2137DDEC" w:rsidR="005A3F96" w:rsidRDefault="005A3F96" w:rsidP="005A3F96">
      <w:pPr>
        <w:rPr>
          <w:rFonts w:ascii="SassoonCRInfant" w:eastAsia="Calibri" w:hAnsi="SassoonCRInfant" w:cs="Calibri"/>
          <w:b/>
          <w:i/>
          <w:color w:val="F15863"/>
        </w:rPr>
      </w:pPr>
    </w:p>
    <w:p w14:paraId="774974F5" w14:textId="5C88FAED" w:rsidR="00590FA1" w:rsidRDefault="00590FA1" w:rsidP="005A3F96">
      <w:pPr>
        <w:rPr>
          <w:rFonts w:ascii="SassoonCRInfant" w:eastAsia="Calibri" w:hAnsi="SassoonCRInfant" w:cs="Calibri"/>
          <w:b/>
          <w:i/>
          <w:color w:val="F15863"/>
        </w:rPr>
      </w:pPr>
    </w:p>
    <w:p w14:paraId="0E0F3EC7" w14:textId="77777777" w:rsidR="00590FA1" w:rsidRPr="00234308" w:rsidRDefault="00590FA1" w:rsidP="005A3F96">
      <w:pPr>
        <w:rPr>
          <w:rFonts w:ascii="SassoonCRInfant" w:eastAsia="Calibri" w:hAnsi="SassoonCRInfant" w:cs="Calibri"/>
          <w:b/>
          <w:i/>
          <w:color w:val="F15863"/>
        </w:rPr>
      </w:pPr>
    </w:p>
    <w:p w14:paraId="78F50FFB" w14:textId="48D69895" w:rsidR="005A3F96" w:rsidRPr="00590FA1" w:rsidRDefault="005A3F96" w:rsidP="00406F99">
      <w:pPr>
        <w:numPr>
          <w:ilvl w:val="0"/>
          <w:numId w:val="8"/>
        </w:numPr>
        <w:pBdr>
          <w:top w:val="nil"/>
          <w:left w:val="nil"/>
          <w:bottom w:val="nil"/>
          <w:right w:val="nil"/>
          <w:between w:val="nil"/>
        </w:pBdr>
        <w:rPr>
          <w:rFonts w:ascii="SassoonCRInfant" w:eastAsia="Calibri" w:hAnsi="SassoonCRInfant" w:cs="Calibri"/>
          <w:b/>
          <w:color w:val="000000"/>
          <w:u w:val="single"/>
        </w:rPr>
      </w:pPr>
      <w:r w:rsidRPr="00590FA1">
        <w:rPr>
          <w:rFonts w:ascii="SassoonCRInfant" w:eastAsia="Calibri" w:hAnsi="SassoonCRInfant" w:cs="Calibri"/>
          <w:b/>
          <w:color w:val="000000"/>
          <w:u w:val="single"/>
        </w:rPr>
        <w:t>Environment</w:t>
      </w:r>
    </w:p>
    <w:p w14:paraId="6BA87480" w14:textId="77777777" w:rsidR="00152791" w:rsidRPr="00590FA1" w:rsidRDefault="00152791" w:rsidP="00152791">
      <w:pPr>
        <w:pBdr>
          <w:top w:val="nil"/>
          <w:left w:val="nil"/>
          <w:bottom w:val="nil"/>
          <w:right w:val="nil"/>
          <w:between w:val="nil"/>
        </w:pBdr>
        <w:ind w:left="360"/>
        <w:rPr>
          <w:rFonts w:ascii="SassoonCRInfant" w:eastAsia="Calibri" w:hAnsi="SassoonCRInfant" w:cs="Calibri"/>
          <w:b/>
          <w:color w:val="000000"/>
          <w:u w:val="single"/>
        </w:rPr>
      </w:pPr>
    </w:p>
    <w:p w14:paraId="065B80A7" w14:textId="77777777" w:rsidR="005A6F13" w:rsidRPr="00234308" w:rsidRDefault="005A6F13" w:rsidP="005A6F13">
      <w:pPr>
        <w:pBdr>
          <w:top w:val="nil"/>
          <w:left w:val="nil"/>
          <w:bottom w:val="nil"/>
          <w:right w:val="nil"/>
          <w:between w:val="nil"/>
        </w:pBdr>
        <w:ind w:left="360"/>
        <w:rPr>
          <w:rFonts w:ascii="SassoonCRInfant" w:hAnsi="SassoonCRInfant"/>
        </w:rPr>
      </w:pPr>
      <w:r w:rsidRPr="00234308">
        <w:rPr>
          <w:rFonts w:ascii="SassoonCRInfant" w:hAnsi="SassoonCRInfant"/>
        </w:rPr>
        <w:t xml:space="preserve">We believe that a rich play setting should ensure that all children have access to stimulating environments that are free from unacceptable/unnecessary risks and thereby offer children the opportunity to explore for themselves through their freely chosen play. </w:t>
      </w:r>
    </w:p>
    <w:p w14:paraId="5ACFE83F" w14:textId="77777777" w:rsidR="00152791" w:rsidRPr="00234308" w:rsidRDefault="00152791" w:rsidP="005A6F13">
      <w:pPr>
        <w:pBdr>
          <w:top w:val="nil"/>
          <w:left w:val="nil"/>
          <w:bottom w:val="nil"/>
          <w:right w:val="nil"/>
          <w:between w:val="nil"/>
        </w:pBdr>
        <w:ind w:left="360"/>
        <w:rPr>
          <w:rFonts w:ascii="SassoonCRInfant" w:hAnsi="SassoonCRInfant"/>
        </w:rPr>
      </w:pPr>
    </w:p>
    <w:p w14:paraId="5910EDDC" w14:textId="20078040" w:rsidR="005A6F13" w:rsidRPr="00234308" w:rsidRDefault="005A6F13" w:rsidP="005A6F13">
      <w:pPr>
        <w:pBdr>
          <w:top w:val="nil"/>
          <w:left w:val="nil"/>
          <w:bottom w:val="nil"/>
          <w:right w:val="nil"/>
          <w:between w:val="nil"/>
        </w:pBdr>
        <w:ind w:left="360"/>
        <w:rPr>
          <w:rFonts w:ascii="SassoonCRInfant" w:hAnsi="SassoonCRInfant"/>
        </w:rPr>
      </w:pPr>
      <w:r w:rsidRPr="00234308">
        <w:rPr>
          <w:rFonts w:ascii="SassoonCRInfant" w:hAnsi="SassoonCRInfant"/>
        </w:rPr>
        <w:t>To manage risks</w:t>
      </w:r>
    </w:p>
    <w:p w14:paraId="177AC81A" w14:textId="72912B2C" w:rsidR="002365A8" w:rsidRPr="002365A8" w:rsidRDefault="005A6F13" w:rsidP="002365A8">
      <w:pPr>
        <w:pBdr>
          <w:top w:val="nil"/>
          <w:left w:val="nil"/>
          <w:bottom w:val="nil"/>
          <w:right w:val="nil"/>
          <w:between w:val="nil"/>
        </w:pBdr>
        <w:ind w:left="360"/>
        <w:rPr>
          <w:rFonts w:ascii="SassoonCRInfant" w:hAnsi="SassoonCRInfant"/>
        </w:rPr>
      </w:pPr>
      <w:r w:rsidRPr="00234308">
        <w:rPr>
          <w:rFonts w:ascii="SassoonCRInfant" w:hAnsi="SassoonCRInfant"/>
        </w:rPr>
        <w:t xml:space="preserve"> </w:t>
      </w:r>
      <w:r w:rsidR="002365A8" w:rsidRPr="00234308">
        <w:rPr>
          <w:rFonts w:ascii="SassoonCRInfant" w:hAnsi="SassoonCRInfant"/>
        </w:rPr>
        <w:t>Our caretaker performs regular Health &amp; Safety checks of the play areas</w:t>
      </w:r>
    </w:p>
    <w:p w14:paraId="0D3BFE90" w14:textId="27C0E344" w:rsidR="002365A8" w:rsidRPr="002365A8" w:rsidRDefault="002365A8" w:rsidP="002365A8">
      <w:pPr>
        <w:pStyle w:val="ListParagraph"/>
        <w:numPr>
          <w:ilvl w:val="0"/>
          <w:numId w:val="7"/>
        </w:numPr>
        <w:pBdr>
          <w:top w:val="nil"/>
          <w:left w:val="nil"/>
          <w:bottom w:val="nil"/>
          <w:right w:val="nil"/>
          <w:between w:val="nil"/>
        </w:pBdr>
        <w:rPr>
          <w:rFonts w:ascii="SassoonCRInfant" w:hAnsi="SassoonCRInfant"/>
        </w:rPr>
      </w:pPr>
      <w:r w:rsidRPr="00234308">
        <w:rPr>
          <w:rFonts w:ascii="SassoonCRInfant" w:hAnsi="SassoonCRInfant"/>
        </w:rPr>
        <w:t>The Opal working party and all playtime supervision staff will check for dangers/ risks when outside with the children</w:t>
      </w:r>
    </w:p>
    <w:p w14:paraId="09F4445E" w14:textId="35176636" w:rsidR="002365A8" w:rsidRPr="002365A8" w:rsidRDefault="002365A8" w:rsidP="002365A8">
      <w:pPr>
        <w:pStyle w:val="ListParagraph"/>
        <w:numPr>
          <w:ilvl w:val="0"/>
          <w:numId w:val="7"/>
        </w:numPr>
        <w:pBdr>
          <w:top w:val="nil"/>
          <w:left w:val="nil"/>
          <w:bottom w:val="nil"/>
          <w:right w:val="nil"/>
          <w:between w:val="nil"/>
        </w:pBdr>
        <w:rPr>
          <w:rFonts w:ascii="SassoonCRInfant" w:hAnsi="SassoonCRInfant"/>
        </w:rPr>
      </w:pPr>
      <w:r w:rsidRPr="00234308">
        <w:rPr>
          <w:rFonts w:ascii="SassoonCRInfant" w:hAnsi="SassoonCRInfant"/>
        </w:rPr>
        <w:t>The children will be made aware of possible risks and helped to manage those via staff alerting them, for example slippery or wet surfaces</w:t>
      </w:r>
    </w:p>
    <w:p w14:paraId="69AAB26B" w14:textId="1397B8D8" w:rsidR="0062785B" w:rsidRPr="002365A8" w:rsidRDefault="005A6F13" w:rsidP="002365A8">
      <w:pPr>
        <w:pStyle w:val="ListParagraph"/>
        <w:numPr>
          <w:ilvl w:val="0"/>
          <w:numId w:val="7"/>
        </w:numPr>
        <w:pBdr>
          <w:top w:val="nil"/>
          <w:left w:val="nil"/>
          <w:bottom w:val="nil"/>
          <w:right w:val="nil"/>
          <w:between w:val="nil"/>
        </w:pBdr>
        <w:rPr>
          <w:rFonts w:ascii="SassoonCRInfant" w:hAnsi="SassoonCRInfant"/>
        </w:rPr>
      </w:pPr>
      <w:r w:rsidRPr="002365A8">
        <w:rPr>
          <w:rFonts w:ascii="SassoonCRInfant" w:hAnsi="SassoonCRInfant"/>
        </w:rPr>
        <w:t>The playground will be divided into zones to help staff supervise children and to keep a sensible risk/ benefit management system in place i.e. not all ‘riskier’ items together.</w:t>
      </w:r>
    </w:p>
    <w:p w14:paraId="45C5A903" w14:textId="3AE4067F" w:rsidR="005A6F13" w:rsidRPr="002365A8" w:rsidRDefault="005A6F13" w:rsidP="005A6F13">
      <w:pPr>
        <w:pStyle w:val="ListParagraph"/>
        <w:numPr>
          <w:ilvl w:val="0"/>
          <w:numId w:val="7"/>
        </w:numPr>
        <w:rPr>
          <w:rFonts w:ascii="SassoonCRInfant" w:eastAsia="Calibri" w:hAnsi="SassoonCRInfant" w:cs="Calibri"/>
        </w:rPr>
      </w:pPr>
      <w:r w:rsidRPr="00234308">
        <w:rPr>
          <w:rFonts w:ascii="SassoonCRInfant" w:hAnsi="SassoonCRInfant"/>
        </w:rPr>
        <w:t>Playground rules will reflect our whole school rules of being ready, respectful and safe.</w:t>
      </w:r>
    </w:p>
    <w:p w14:paraId="58D9F9DF" w14:textId="04929FEA" w:rsidR="002365A8" w:rsidRPr="00234308" w:rsidRDefault="002365A8" w:rsidP="005A6F13">
      <w:pPr>
        <w:pStyle w:val="ListParagraph"/>
        <w:numPr>
          <w:ilvl w:val="0"/>
          <w:numId w:val="7"/>
        </w:numPr>
        <w:rPr>
          <w:rFonts w:ascii="SassoonCRInfant" w:eastAsia="Calibri" w:hAnsi="SassoonCRInfant" w:cs="Calibri"/>
        </w:rPr>
      </w:pPr>
      <w:r>
        <w:rPr>
          <w:rFonts w:ascii="SassoonCRInfant" w:eastAsia="Calibri" w:hAnsi="SassoonCRInfant" w:cs="Calibri"/>
        </w:rPr>
        <w:t>Children will have OPAL play assemblies to help them assess the risk of their environment.</w:t>
      </w:r>
    </w:p>
    <w:p w14:paraId="169E8866" w14:textId="26DF33C7" w:rsidR="005A3F96" w:rsidRPr="00234308" w:rsidRDefault="005A6F13" w:rsidP="002365A8">
      <w:pPr>
        <w:ind w:left="688"/>
        <w:rPr>
          <w:rFonts w:ascii="SassoonCRInfant" w:eastAsia="Calibri" w:hAnsi="SassoonCRInfant" w:cs="Calibri"/>
        </w:rPr>
      </w:pPr>
      <w:r w:rsidRPr="00234308">
        <w:rPr>
          <w:rFonts w:ascii="SassoonCRInfant" w:hAnsi="SassoonCRInfant"/>
        </w:rPr>
        <w:t xml:space="preserve"> </w:t>
      </w:r>
    </w:p>
    <w:p w14:paraId="5AE37A68" w14:textId="77777777" w:rsidR="005A3F96" w:rsidRPr="00234308" w:rsidRDefault="005A3F96" w:rsidP="005A3F96">
      <w:pPr>
        <w:rPr>
          <w:rFonts w:ascii="SassoonCRInfant" w:eastAsia="Calibri" w:hAnsi="SassoonCRInfant" w:cs="Calibri"/>
        </w:rPr>
      </w:pPr>
      <w:r w:rsidRPr="003460FE">
        <w:rPr>
          <w:rFonts w:ascii="SassoonCRInfant" w:eastAsia="Calibri" w:hAnsi="SassoonCRInfant" w:cs="Calibri"/>
        </w:rPr>
        <w:t xml:space="preserve">We will strive to continually improve the quality and diversity of our school’s grounds to enhance play. We will use the document ‘Best Play’ to guide us on what a quality play environment should contain. </w:t>
      </w:r>
      <w:hyperlink r:id="rId11">
        <w:r w:rsidRPr="003460FE">
          <w:rPr>
            <w:rFonts w:ascii="SassoonCRInfant" w:eastAsia="Calibri" w:hAnsi="SassoonCRInfant" w:cs="Calibri"/>
            <w:color w:val="1155CC"/>
            <w:u w:val="single"/>
          </w:rPr>
          <w:t>www.freeplaynetwork.org.uk/pubs/bestplay.pdf</w:t>
        </w:r>
      </w:hyperlink>
      <w:r w:rsidRPr="00234308">
        <w:rPr>
          <w:rFonts w:ascii="SassoonCRInfant" w:eastAsia="Calibri" w:hAnsi="SassoonCRInfant" w:cs="Calibri"/>
        </w:rPr>
        <w:t xml:space="preserve"> </w:t>
      </w:r>
    </w:p>
    <w:p w14:paraId="63DBE150" w14:textId="77777777" w:rsidR="005A3F96" w:rsidRPr="00234308" w:rsidRDefault="005A3F96" w:rsidP="005A3F96">
      <w:pPr>
        <w:rPr>
          <w:rFonts w:ascii="SassoonCRInfant" w:eastAsia="Calibri" w:hAnsi="SassoonCRInfant" w:cs="Calibri"/>
        </w:rPr>
      </w:pPr>
    </w:p>
    <w:p w14:paraId="72FD15A8" w14:textId="036F9028" w:rsidR="004E614D" w:rsidRPr="00234308" w:rsidRDefault="004E614D" w:rsidP="003C2FDC">
      <w:pPr>
        <w:rPr>
          <w:rFonts w:ascii="SassoonCRInfant" w:hAnsi="SassoonCRInfant"/>
        </w:rPr>
      </w:pPr>
    </w:p>
    <w:p w14:paraId="32ACAB57" w14:textId="652B6F71" w:rsidR="003C2FDC" w:rsidRDefault="00590FA1" w:rsidP="003C2FDC">
      <w:pPr>
        <w:rPr>
          <w:rFonts w:ascii="SassoonCRInfant" w:hAnsi="SassoonCRInfant"/>
          <w:b/>
          <w:u w:val="single"/>
        </w:rPr>
      </w:pPr>
      <w:r w:rsidRPr="00590FA1">
        <w:rPr>
          <w:rFonts w:ascii="SassoonCRInfant" w:hAnsi="SassoonCRInfant"/>
          <w:b/>
          <w:u w:val="single"/>
        </w:rPr>
        <w:t>Appendix</w:t>
      </w:r>
    </w:p>
    <w:p w14:paraId="77A5276E" w14:textId="3C98E4AA" w:rsidR="00111F56" w:rsidRDefault="0031100C" w:rsidP="003C2FDC">
      <w:hyperlink r:id="rId12" w:history="1">
        <w:r w:rsidR="00111F56">
          <w:rPr>
            <w:rStyle w:val="Hyperlink"/>
          </w:rPr>
          <w:t>Layout 1</w:t>
        </w:r>
      </w:hyperlink>
    </w:p>
    <w:p w14:paraId="50891756" w14:textId="3CD21113" w:rsidR="00B37C04" w:rsidRDefault="0031100C" w:rsidP="003C2FDC">
      <w:hyperlink r:id="rId13" w:history="1">
        <w:r w:rsidR="00B37C04">
          <w:rPr>
            <w:rStyle w:val="Hyperlink"/>
          </w:rPr>
          <w:t>Managing Risk in Play Provision: Implementation Guide</w:t>
        </w:r>
      </w:hyperlink>
    </w:p>
    <w:p w14:paraId="61E5DD45" w14:textId="1BBE98DB" w:rsidR="00B37C04" w:rsidRPr="00590FA1" w:rsidRDefault="0031100C" w:rsidP="003C2FDC">
      <w:pPr>
        <w:rPr>
          <w:rFonts w:ascii="SassoonCRInfant" w:hAnsi="SassoonCRInfant"/>
          <w:b/>
        </w:rPr>
      </w:pPr>
      <w:hyperlink r:id="rId14" w:history="1">
        <w:r w:rsidR="00B37C04">
          <w:rPr>
            <w:rStyle w:val="Hyperlink"/>
          </w:rPr>
          <w:t>Microsoft Word - Document2</w:t>
        </w:r>
      </w:hyperlink>
    </w:p>
    <w:p w14:paraId="72E1BF2B" w14:textId="77777777" w:rsidR="004E614D" w:rsidRPr="00234308" w:rsidRDefault="004E614D" w:rsidP="004E614D">
      <w:pPr>
        <w:rPr>
          <w:rFonts w:ascii="SassoonCRInfant" w:eastAsia="Calibri" w:hAnsi="SassoonCRInfant" w:cs="Calibri"/>
          <w:shd w:val="clear" w:color="auto" w:fill="F3F3F3"/>
        </w:rPr>
      </w:pPr>
    </w:p>
    <w:p w14:paraId="018FD3A6" w14:textId="6FE06030" w:rsidR="004E614D" w:rsidRPr="00234308" w:rsidRDefault="004E614D" w:rsidP="003C2FDC">
      <w:pPr>
        <w:rPr>
          <w:rFonts w:ascii="SassoonCRInfant" w:hAnsi="SassoonCRInfant"/>
        </w:rPr>
      </w:pPr>
    </w:p>
    <w:sectPr w:rsidR="004E614D" w:rsidRPr="00234308" w:rsidSect="00CA0876">
      <w:headerReference w:type="even" r:id="rId15"/>
      <w:headerReference w:type="default" r:id="rId16"/>
      <w:footerReference w:type="even" r:id="rId17"/>
      <w:footerReference w:type="default" r:id="rId18"/>
      <w:headerReference w:type="first" r:id="rId19"/>
      <w:pgSz w:w="11906" w:h="16838"/>
      <w:pgMar w:top="1263" w:right="1134" w:bottom="1134" w:left="1134"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87F9" w14:textId="77777777" w:rsidR="00F41024" w:rsidRDefault="00F41024" w:rsidP="00CA0876">
      <w:r>
        <w:separator/>
      </w:r>
    </w:p>
  </w:endnote>
  <w:endnote w:type="continuationSeparator" w:id="0">
    <w:p w14:paraId="29AC5459" w14:textId="77777777" w:rsidR="00F41024" w:rsidRDefault="00F41024" w:rsidP="00CA0876">
      <w:r>
        <w:continuationSeparator/>
      </w:r>
    </w:p>
  </w:endnote>
  <w:endnote w:type="continuationNotice" w:id="1">
    <w:p w14:paraId="0B2D0B4C" w14:textId="77777777" w:rsidR="003D0FF4" w:rsidRDefault="003D0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3269245"/>
      <w:docPartObj>
        <w:docPartGallery w:val="Page Numbers (Bottom of Page)"/>
        <w:docPartUnique/>
      </w:docPartObj>
    </w:sdtPr>
    <w:sdtEndPr>
      <w:rPr>
        <w:rStyle w:val="PageNumber"/>
      </w:rPr>
    </w:sdtEndPr>
    <w:sdtContent>
      <w:p w14:paraId="7FBD3B60" w14:textId="77777777" w:rsidR="00CA0876" w:rsidRDefault="00CA0876" w:rsidP="007D66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9BD8F9" w14:textId="77777777" w:rsidR="00CA0876" w:rsidRDefault="00CA0876" w:rsidP="00CA0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8169991"/>
      <w:docPartObj>
        <w:docPartGallery w:val="Page Numbers (Bottom of Page)"/>
        <w:docPartUnique/>
      </w:docPartObj>
    </w:sdtPr>
    <w:sdtEndPr>
      <w:rPr>
        <w:rStyle w:val="PageNumber"/>
        <w:sz w:val="20"/>
        <w:szCs w:val="20"/>
      </w:rPr>
    </w:sdtEndPr>
    <w:sdtContent>
      <w:p w14:paraId="3D823064" w14:textId="582F3022" w:rsidR="00CA0876" w:rsidRPr="00CA0876" w:rsidRDefault="00CA0876" w:rsidP="009B77D7">
        <w:pPr>
          <w:pStyle w:val="Footer"/>
          <w:framePr w:wrap="none" w:vAnchor="text" w:hAnchor="margin" w:xAlign="right" w:y="1"/>
          <w:ind w:left="-711" w:firstLine="711"/>
          <w:rPr>
            <w:rStyle w:val="PageNumber"/>
            <w:sz w:val="20"/>
            <w:szCs w:val="20"/>
          </w:rPr>
        </w:pPr>
        <w:r w:rsidRPr="00CA0876">
          <w:rPr>
            <w:rStyle w:val="PageNumber"/>
            <w:sz w:val="20"/>
            <w:szCs w:val="20"/>
          </w:rPr>
          <w:fldChar w:fldCharType="begin"/>
        </w:r>
        <w:r w:rsidRPr="00CA0876">
          <w:rPr>
            <w:rStyle w:val="PageNumber"/>
            <w:sz w:val="20"/>
            <w:szCs w:val="20"/>
          </w:rPr>
          <w:instrText xml:space="preserve"> PAGE </w:instrText>
        </w:r>
        <w:r w:rsidRPr="00CA0876">
          <w:rPr>
            <w:rStyle w:val="PageNumber"/>
            <w:sz w:val="20"/>
            <w:szCs w:val="20"/>
          </w:rPr>
          <w:fldChar w:fldCharType="separate"/>
        </w:r>
        <w:r w:rsidR="006E1C12">
          <w:rPr>
            <w:rStyle w:val="PageNumber"/>
            <w:noProof/>
            <w:sz w:val="20"/>
            <w:szCs w:val="20"/>
          </w:rPr>
          <w:t>4</w:t>
        </w:r>
        <w:r w:rsidRPr="00CA0876">
          <w:rPr>
            <w:rStyle w:val="PageNumber"/>
            <w:sz w:val="20"/>
            <w:szCs w:val="20"/>
          </w:rPr>
          <w:fldChar w:fldCharType="end"/>
        </w:r>
      </w:p>
    </w:sdtContent>
  </w:sdt>
  <w:p w14:paraId="46873289" w14:textId="7D2E1525" w:rsidR="00CA0876" w:rsidRDefault="00A1314B" w:rsidP="00CA0876">
    <w:pPr>
      <w:pStyle w:val="Footer"/>
      <w:ind w:right="360"/>
    </w:pPr>
    <w:r>
      <w:rPr>
        <w:noProof/>
        <w:lang w:eastAsia="en-GB"/>
      </w:rPr>
      <w:t>Christ Church C of E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D9EC5" w14:textId="77777777" w:rsidR="00F41024" w:rsidRDefault="00F41024" w:rsidP="00CA0876">
      <w:r>
        <w:separator/>
      </w:r>
    </w:p>
  </w:footnote>
  <w:footnote w:type="continuationSeparator" w:id="0">
    <w:p w14:paraId="6089C06A" w14:textId="77777777" w:rsidR="00F41024" w:rsidRDefault="00F41024" w:rsidP="00CA0876">
      <w:r>
        <w:continuationSeparator/>
      </w:r>
    </w:p>
  </w:footnote>
  <w:footnote w:type="continuationNotice" w:id="1">
    <w:p w14:paraId="674ABCA3" w14:textId="77777777" w:rsidR="003D0FF4" w:rsidRDefault="003D0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1A03" w14:textId="1FF09575" w:rsidR="00E977BA" w:rsidRDefault="00E97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93B9" w14:textId="6BA25D47" w:rsidR="00E977BA" w:rsidRDefault="00E97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0A69" w14:textId="753F7ECE" w:rsidR="00E977BA" w:rsidRDefault="002365A8">
    <w:pPr>
      <w:pStyle w:val="Header"/>
    </w:pPr>
    <w:r>
      <w:t>Dat</w:t>
    </w:r>
    <w:r w:rsidR="00AD4317">
      <w:t>e Ratified: Nov 2025</w:t>
    </w:r>
  </w:p>
  <w:p w14:paraId="5B297191" w14:textId="32D347CE" w:rsidR="00AD4317" w:rsidRDefault="00AD4317">
    <w:pPr>
      <w:pStyle w:val="Header"/>
    </w:pPr>
    <w:r>
      <w:t>Review: Nov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160E"/>
    <w:multiLevelType w:val="multilevel"/>
    <w:tmpl w:val="8578D5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E544F2"/>
    <w:multiLevelType w:val="multilevel"/>
    <w:tmpl w:val="91E8F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F26253"/>
    <w:multiLevelType w:val="hybridMultilevel"/>
    <w:tmpl w:val="B8B46D92"/>
    <w:lvl w:ilvl="0" w:tplc="08090001">
      <w:start w:val="1"/>
      <w:numFmt w:val="bullet"/>
      <w:lvlText w:val=""/>
      <w:lvlJc w:val="left"/>
      <w:pPr>
        <w:ind w:left="1048" w:hanging="360"/>
      </w:pPr>
      <w:rPr>
        <w:rFonts w:ascii="Symbol" w:hAnsi="Symbol" w:hint="default"/>
      </w:rPr>
    </w:lvl>
    <w:lvl w:ilvl="1" w:tplc="08090003" w:tentative="1">
      <w:start w:val="1"/>
      <w:numFmt w:val="bullet"/>
      <w:lvlText w:val="o"/>
      <w:lvlJc w:val="left"/>
      <w:pPr>
        <w:ind w:left="1768" w:hanging="360"/>
      </w:pPr>
      <w:rPr>
        <w:rFonts w:ascii="Courier New" w:hAnsi="Courier New" w:cs="Courier New" w:hint="default"/>
      </w:rPr>
    </w:lvl>
    <w:lvl w:ilvl="2" w:tplc="08090005" w:tentative="1">
      <w:start w:val="1"/>
      <w:numFmt w:val="bullet"/>
      <w:lvlText w:val=""/>
      <w:lvlJc w:val="left"/>
      <w:pPr>
        <w:ind w:left="2488" w:hanging="360"/>
      </w:pPr>
      <w:rPr>
        <w:rFonts w:ascii="Wingdings" w:hAnsi="Wingdings" w:hint="default"/>
      </w:rPr>
    </w:lvl>
    <w:lvl w:ilvl="3" w:tplc="08090001" w:tentative="1">
      <w:start w:val="1"/>
      <w:numFmt w:val="bullet"/>
      <w:lvlText w:val=""/>
      <w:lvlJc w:val="left"/>
      <w:pPr>
        <w:ind w:left="3208" w:hanging="360"/>
      </w:pPr>
      <w:rPr>
        <w:rFonts w:ascii="Symbol" w:hAnsi="Symbol" w:hint="default"/>
      </w:rPr>
    </w:lvl>
    <w:lvl w:ilvl="4" w:tplc="08090003" w:tentative="1">
      <w:start w:val="1"/>
      <w:numFmt w:val="bullet"/>
      <w:lvlText w:val="o"/>
      <w:lvlJc w:val="left"/>
      <w:pPr>
        <w:ind w:left="3928" w:hanging="360"/>
      </w:pPr>
      <w:rPr>
        <w:rFonts w:ascii="Courier New" w:hAnsi="Courier New" w:cs="Courier New" w:hint="default"/>
      </w:rPr>
    </w:lvl>
    <w:lvl w:ilvl="5" w:tplc="08090005" w:tentative="1">
      <w:start w:val="1"/>
      <w:numFmt w:val="bullet"/>
      <w:lvlText w:val=""/>
      <w:lvlJc w:val="left"/>
      <w:pPr>
        <w:ind w:left="4648" w:hanging="360"/>
      </w:pPr>
      <w:rPr>
        <w:rFonts w:ascii="Wingdings" w:hAnsi="Wingdings" w:hint="default"/>
      </w:rPr>
    </w:lvl>
    <w:lvl w:ilvl="6" w:tplc="08090001" w:tentative="1">
      <w:start w:val="1"/>
      <w:numFmt w:val="bullet"/>
      <w:lvlText w:val=""/>
      <w:lvlJc w:val="left"/>
      <w:pPr>
        <w:ind w:left="5368" w:hanging="360"/>
      </w:pPr>
      <w:rPr>
        <w:rFonts w:ascii="Symbol" w:hAnsi="Symbol" w:hint="default"/>
      </w:rPr>
    </w:lvl>
    <w:lvl w:ilvl="7" w:tplc="08090003" w:tentative="1">
      <w:start w:val="1"/>
      <w:numFmt w:val="bullet"/>
      <w:lvlText w:val="o"/>
      <w:lvlJc w:val="left"/>
      <w:pPr>
        <w:ind w:left="6088" w:hanging="360"/>
      </w:pPr>
      <w:rPr>
        <w:rFonts w:ascii="Courier New" w:hAnsi="Courier New" w:cs="Courier New" w:hint="default"/>
      </w:rPr>
    </w:lvl>
    <w:lvl w:ilvl="8" w:tplc="08090005" w:tentative="1">
      <w:start w:val="1"/>
      <w:numFmt w:val="bullet"/>
      <w:lvlText w:val=""/>
      <w:lvlJc w:val="left"/>
      <w:pPr>
        <w:ind w:left="6808" w:hanging="360"/>
      </w:pPr>
      <w:rPr>
        <w:rFonts w:ascii="Wingdings" w:hAnsi="Wingdings" w:hint="default"/>
      </w:rPr>
    </w:lvl>
  </w:abstractNum>
  <w:abstractNum w:abstractNumId="3" w15:restartNumberingAfterBreak="0">
    <w:nsid w:val="4C134358"/>
    <w:multiLevelType w:val="hybridMultilevel"/>
    <w:tmpl w:val="8E049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B03384"/>
    <w:multiLevelType w:val="multilevel"/>
    <w:tmpl w:val="056660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DC20852"/>
    <w:multiLevelType w:val="multilevel"/>
    <w:tmpl w:val="ABA8F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04651"/>
    <w:multiLevelType w:val="hybridMultilevel"/>
    <w:tmpl w:val="A09ACE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366D19"/>
    <w:multiLevelType w:val="hybridMultilevel"/>
    <w:tmpl w:val="69D69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96"/>
    <w:rsid w:val="00001542"/>
    <w:rsid w:val="00035B78"/>
    <w:rsid w:val="000D0CF6"/>
    <w:rsid w:val="00111F56"/>
    <w:rsid w:val="00152791"/>
    <w:rsid w:val="00234308"/>
    <w:rsid w:val="002365A8"/>
    <w:rsid w:val="002F7AAA"/>
    <w:rsid w:val="003460FE"/>
    <w:rsid w:val="003C2FDC"/>
    <w:rsid w:val="003C44ED"/>
    <w:rsid w:val="003D0FF4"/>
    <w:rsid w:val="00406F99"/>
    <w:rsid w:val="00452A41"/>
    <w:rsid w:val="00476399"/>
    <w:rsid w:val="004E042E"/>
    <w:rsid w:val="004E614D"/>
    <w:rsid w:val="004F6AEF"/>
    <w:rsid w:val="005135ED"/>
    <w:rsid w:val="00564C64"/>
    <w:rsid w:val="00590FA1"/>
    <w:rsid w:val="005A3F96"/>
    <w:rsid w:val="005A6F13"/>
    <w:rsid w:val="005C0974"/>
    <w:rsid w:val="005F4CC3"/>
    <w:rsid w:val="00621556"/>
    <w:rsid w:val="0062785B"/>
    <w:rsid w:val="00674095"/>
    <w:rsid w:val="00694169"/>
    <w:rsid w:val="006C0DC9"/>
    <w:rsid w:val="006E1C12"/>
    <w:rsid w:val="006E2383"/>
    <w:rsid w:val="006F5A7B"/>
    <w:rsid w:val="00753278"/>
    <w:rsid w:val="007A15AE"/>
    <w:rsid w:val="007E3048"/>
    <w:rsid w:val="008278C1"/>
    <w:rsid w:val="008510C1"/>
    <w:rsid w:val="00852E66"/>
    <w:rsid w:val="008A7A98"/>
    <w:rsid w:val="008B549C"/>
    <w:rsid w:val="009B14CB"/>
    <w:rsid w:val="009B77D7"/>
    <w:rsid w:val="009C1089"/>
    <w:rsid w:val="009D128B"/>
    <w:rsid w:val="00A1314B"/>
    <w:rsid w:val="00AD4317"/>
    <w:rsid w:val="00AD5020"/>
    <w:rsid w:val="00B37C04"/>
    <w:rsid w:val="00B758E2"/>
    <w:rsid w:val="00BC6E1F"/>
    <w:rsid w:val="00BE56A9"/>
    <w:rsid w:val="00BF6634"/>
    <w:rsid w:val="00C200C5"/>
    <w:rsid w:val="00C32A1C"/>
    <w:rsid w:val="00C45CDE"/>
    <w:rsid w:val="00CA0876"/>
    <w:rsid w:val="00CB3BE2"/>
    <w:rsid w:val="00CF55F5"/>
    <w:rsid w:val="00CF5C79"/>
    <w:rsid w:val="00D118E7"/>
    <w:rsid w:val="00D843AB"/>
    <w:rsid w:val="00E754F7"/>
    <w:rsid w:val="00E82C52"/>
    <w:rsid w:val="00E977BA"/>
    <w:rsid w:val="00EA0985"/>
    <w:rsid w:val="00EF50B2"/>
    <w:rsid w:val="00F26935"/>
    <w:rsid w:val="00F41024"/>
    <w:rsid w:val="00FB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1A86"/>
  <w15:chartTrackingRefBased/>
  <w15:docId w15:val="{7B9E9705-AA0C-BA43-877A-662C9FB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76"/>
    <w:pPr>
      <w:tabs>
        <w:tab w:val="center" w:pos="4513"/>
        <w:tab w:val="right" w:pos="9026"/>
      </w:tabs>
    </w:pPr>
  </w:style>
  <w:style w:type="character" w:customStyle="1" w:styleId="HeaderChar">
    <w:name w:val="Header Char"/>
    <w:basedOn w:val="DefaultParagraphFont"/>
    <w:link w:val="Header"/>
    <w:uiPriority w:val="99"/>
    <w:rsid w:val="00CA0876"/>
  </w:style>
  <w:style w:type="paragraph" w:styleId="Footer">
    <w:name w:val="footer"/>
    <w:basedOn w:val="Normal"/>
    <w:link w:val="FooterChar"/>
    <w:uiPriority w:val="99"/>
    <w:unhideWhenUsed/>
    <w:rsid w:val="00CA0876"/>
    <w:pPr>
      <w:tabs>
        <w:tab w:val="center" w:pos="4513"/>
        <w:tab w:val="right" w:pos="9026"/>
      </w:tabs>
    </w:pPr>
  </w:style>
  <w:style w:type="character" w:customStyle="1" w:styleId="FooterChar">
    <w:name w:val="Footer Char"/>
    <w:basedOn w:val="DefaultParagraphFont"/>
    <w:link w:val="Footer"/>
    <w:uiPriority w:val="99"/>
    <w:rsid w:val="00CA0876"/>
  </w:style>
  <w:style w:type="character" w:styleId="PageNumber">
    <w:name w:val="page number"/>
    <w:basedOn w:val="DefaultParagraphFont"/>
    <w:uiPriority w:val="99"/>
    <w:semiHidden/>
    <w:unhideWhenUsed/>
    <w:rsid w:val="00CA0876"/>
  </w:style>
  <w:style w:type="paragraph" w:styleId="ListParagraph">
    <w:name w:val="List Paragraph"/>
    <w:basedOn w:val="Normal"/>
    <w:uiPriority w:val="34"/>
    <w:qFormat/>
    <w:rsid w:val="00D843AB"/>
    <w:pPr>
      <w:ind w:left="720"/>
      <w:contextualSpacing/>
    </w:pPr>
  </w:style>
  <w:style w:type="paragraph" w:styleId="BalloonText">
    <w:name w:val="Balloon Text"/>
    <w:basedOn w:val="Normal"/>
    <w:link w:val="BalloonTextChar"/>
    <w:uiPriority w:val="99"/>
    <w:semiHidden/>
    <w:unhideWhenUsed/>
    <w:rsid w:val="00FB2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597"/>
    <w:rPr>
      <w:rFonts w:ascii="Segoe UI" w:hAnsi="Segoe UI" w:cs="Segoe UI"/>
      <w:sz w:val="18"/>
      <w:szCs w:val="18"/>
    </w:rPr>
  </w:style>
  <w:style w:type="character" w:styleId="Hyperlink">
    <w:name w:val="Hyperlink"/>
    <w:basedOn w:val="DefaultParagraphFont"/>
    <w:uiPriority w:val="99"/>
    <w:semiHidden/>
    <w:unhideWhenUsed/>
    <w:rsid w:val="00111F56"/>
    <w:rPr>
      <w:color w:val="0000FF"/>
      <w:u w:val="single"/>
    </w:rPr>
  </w:style>
  <w:style w:type="character" w:styleId="FollowedHyperlink">
    <w:name w:val="FollowedHyperlink"/>
    <w:basedOn w:val="DefaultParagraphFont"/>
    <w:uiPriority w:val="99"/>
    <w:semiHidden/>
    <w:unhideWhenUsed/>
    <w:rsid w:val="00111F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tl.org.uk/wp-content/uploads/woocommerce_uploads/2022/08/managing-risk-in-play-provision-implementation-guide-vecjy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nicef.org.uk/wp-content/uploads/2016/08/unicef-convention-rights-child-uncr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eplaynetwork.org.uk/pubs/bestplay.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gov.uk/entertainment/assets/docs/childrens-play-jul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246342825334797DBE20D08B832FF" ma:contentTypeVersion="16" ma:contentTypeDescription="Create a new document." ma:contentTypeScope="" ma:versionID="fef56c2e7d75d98c790f0ca3d929b8bc">
  <xsd:schema xmlns:xsd="http://www.w3.org/2001/XMLSchema" xmlns:xs="http://www.w3.org/2001/XMLSchema" xmlns:p="http://schemas.microsoft.com/office/2006/metadata/properties" xmlns:ns2="fc04d2d4-e331-4b1a-8cfa-bce25ba48e14" xmlns:ns3="db84344f-d28f-4cec-b64d-73e871744e90" targetNamespace="http://schemas.microsoft.com/office/2006/metadata/properties" ma:root="true" ma:fieldsID="89435bee1fdc3382449ba86270049b42" ns2:_="" ns3:_="">
    <xsd:import namespace="fc04d2d4-e331-4b1a-8cfa-bce25ba48e14"/>
    <xsd:import namespace="db84344f-d28f-4cec-b64d-73e871744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d2d4-e331-4b1a-8cfa-bce25ba4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43462a-a08c-472f-8da7-efe38e813c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4344f-d28f-4cec-b64d-73e871744e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363abd-fa63-48cb-81b6-145570e2d268}" ma:internalName="TaxCatchAll" ma:showField="CatchAllData" ma:web="db84344f-d28f-4cec-b64d-73e871744e9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84344f-d28f-4cec-b64d-73e871744e90" xsi:nil="true"/>
    <lcf76f155ced4ddcb4097134ff3c332f xmlns="fc04d2d4-e331-4b1a-8cfa-bce25ba48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980849-3A42-4FED-A51D-B18DE96C0670}">
  <ds:schemaRefs>
    <ds:schemaRef ds:uri="http://schemas.microsoft.com/sharepoint/v3/contenttype/forms"/>
  </ds:schemaRefs>
</ds:datastoreItem>
</file>

<file path=customXml/itemProps2.xml><?xml version="1.0" encoding="utf-8"?>
<ds:datastoreItem xmlns:ds="http://schemas.openxmlformats.org/officeDocument/2006/customXml" ds:itemID="{D7D99C08-3B37-4118-89CA-A4E5F4306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d2d4-e331-4b1a-8cfa-bce25ba48e14"/>
    <ds:schemaRef ds:uri="db84344f-d28f-4cec-b64d-73e871744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141FD-7298-4FE3-B85A-0141E9CCF963}">
  <ds:schemaRefs>
    <ds:schemaRef ds:uri="http://purl.org/dc/terms/"/>
    <ds:schemaRef ds:uri="http://schemas.openxmlformats.org/package/2006/metadata/core-properties"/>
    <ds:schemaRef ds:uri="http://schemas.microsoft.com/office/2006/documentManagement/types"/>
    <ds:schemaRef ds:uri="db84344f-d28f-4cec-b64d-73e871744e90"/>
    <ds:schemaRef ds:uri="http://purl.org/dc/elements/1.1/"/>
    <ds:schemaRef ds:uri="http://schemas.microsoft.com/office/2006/metadata/properties"/>
    <ds:schemaRef ds:uri="http://schemas.microsoft.com/office/infopath/2007/PartnerControls"/>
    <ds:schemaRef ds:uri="fc04d2d4-e331-4b1a-8cfa-bce25ba48e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Farrell</dc:creator>
  <cp:keywords/>
  <dc:description/>
  <cp:lastModifiedBy>Stacey Farrell</cp:lastModifiedBy>
  <cp:revision>2</cp:revision>
  <cp:lastPrinted>2025-11-27T16:21:00Z</cp:lastPrinted>
  <dcterms:created xsi:type="dcterms:W3CDTF">2026-01-14T13:17:00Z</dcterms:created>
  <dcterms:modified xsi:type="dcterms:W3CDTF">2026-01-14T13:17:00Z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0x010100D96246342825334797DBE20D08B832FF</vt:lpwstr>
  </property>
  <property fmtid="{D5CDD505-2E9C-101B-9397-08002B2CF9AE}" pid="3" name="Order">
    <vt:r8>3303800</vt:r8>
  </property>
  <property fmtid="{D5CDD505-2E9C-101B-9397-08002B2CF9AE}" pid="4" name="MediaServiceImageTags">
    <vt:lpwstr/>
  </property>
</Properties>
</file>